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Default="003164C6" w:rsidP="00562C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942EF" w:rsidRPr="0046774C">
        <w:rPr>
          <w:b/>
          <w:sz w:val="22"/>
          <w:szCs w:val="22"/>
        </w:rPr>
        <w:t xml:space="preserve">Решение собственника помещения </w:t>
      </w:r>
    </w:p>
    <w:p w:rsidR="00A942EF" w:rsidRPr="0046774C" w:rsidRDefault="00A942EF" w:rsidP="00A942EF">
      <w:pPr>
        <w:jc w:val="center"/>
        <w:rPr>
          <w:b/>
          <w:sz w:val="22"/>
          <w:szCs w:val="22"/>
        </w:rPr>
      </w:pPr>
      <w:r w:rsidRPr="0046774C">
        <w:rPr>
          <w:b/>
          <w:sz w:val="22"/>
          <w:szCs w:val="22"/>
        </w:rPr>
        <w:t>(</w:t>
      </w:r>
      <w:r w:rsidR="00061326">
        <w:rPr>
          <w:b/>
          <w:sz w:val="22"/>
          <w:szCs w:val="22"/>
        </w:rPr>
        <w:t xml:space="preserve">квартиры, нежилого помещения, </w:t>
      </w:r>
      <w:r w:rsidR="007C10B8">
        <w:rPr>
          <w:b/>
          <w:sz w:val="22"/>
          <w:szCs w:val="22"/>
        </w:rPr>
        <w:t>до</w:t>
      </w:r>
      <w:r w:rsidR="00061326">
        <w:rPr>
          <w:b/>
          <w:sz w:val="22"/>
          <w:szCs w:val="22"/>
        </w:rPr>
        <w:t>ли</w:t>
      </w:r>
      <w:r w:rsidR="007C10B8">
        <w:rPr>
          <w:b/>
          <w:sz w:val="22"/>
          <w:szCs w:val="22"/>
        </w:rPr>
        <w:t xml:space="preserve"> </w:t>
      </w:r>
      <w:r w:rsidR="00602C0B">
        <w:rPr>
          <w:b/>
          <w:sz w:val="22"/>
          <w:szCs w:val="22"/>
        </w:rPr>
        <w:t>парковочного места</w:t>
      </w:r>
      <w:r w:rsidR="007C10B8">
        <w:rPr>
          <w:b/>
          <w:sz w:val="22"/>
          <w:szCs w:val="22"/>
        </w:rPr>
        <w:t xml:space="preserve">, </w:t>
      </w:r>
      <w:r w:rsidR="00061326">
        <w:rPr>
          <w:b/>
          <w:sz w:val="22"/>
          <w:szCs w:val="22"/>
        </w:rPr>
        <w:t>кладовой</w:t>
      </w:r>
      <w:r w:rsidRPr="0046774C">
        <w:rPr>
          <w:b/>
          <w:sz w:val="22"/>
          <w:szCs w:val="22"/>
        </w:rPr>
        <w:t xml:space="preserve">) </w:t>
      </w:r>
    </w:p>
    <w:p w:rsidR="00A942EF" w:rsidRPr="0053576A" w:rsidRDefault="00A942EF" w:rsidP="0053576A">
      <w:pPr>
        <w:jc w:val="center"/>
        <w:rPr>
          <w:color w:val="FF0000"/>
          <w:sz w:val="22"/>
          <w:szCs w:val="22"/>
        </w:rPr>
      </w:pPr>
      <w:r w:rsidRPr="0046774C">
        <w:rPr>
          <w:sz w:val="22"/>
          <w:szCs w:val="22"/>
        </w:rPr>
        <w:t xml:space="preserve">по вопросам, поставленным на голосование на общем собрании собственников помещений в </w:t>
      </w:r>
      <w:r w:rsidRPr="00324C77">
        <w:rPr>
          <w:sz w:val="22"/>
          <w:szCs w:val="22"/>
        </w:rPr>
        <w:t>многоква</w:t>
      </w:r>
      <w:r w:rsidR="004E42D4" w:rsidRPr="00324C77">
        <w:rPr>
          <w:sz w:val="22"/>
          <w:szCs w:val="22"/>
        </w:rPr>
        <w:t>ртирном жилом доме,</w:t>
      </w:r>
      <w:r w:rsidR="0053576A">
        <w:rPr>
          <w:sz w:val="22"/>
          <w:szCs w:val="22"/>
        </w:rPr>
        <w:t xml:space="preserve"> </w:t>
      </w:r>
      <w:r w:rsidRPr="0046774C">
        <w:rPr>
          <w:sz w:val="22"/>
          <w:szCs w:val="22"/>
        </w:rPr>
        <w:t xml:space="preserve">расположенном по адресу: г. Владивосток, </w:t>
      </w:r>
      <w:r w:rsidR="00714B32">
        <w:rPr>
          <w:sz w:val="22"/>
          <w:szCs w:val="22"/>
        </w:rPr>
        <w:t xml:space="preserve">ул. </w:t>
      </w:r>
      <w:proofErr w:type="spellStart"/>
      <w:r w:rsidR="00714B32">
        <w:rPr>
          <w:sz w:val="22"/>
          <w:szCs w:val="22"/>
        </w:rPr>
        <w:t>Крыгина</w:t>
      </w:r>
      <w:proofErr w:type="spellEnd"/>
      <w:r w:rsidR="0053576A">
        <w:rPr>
          <w:sz w:val="22"/>
          <w:szCs w:val="22"/>
        </w:rPr>
        <w:t>,</w:t>
      </w:r>
      <w:r w:rsidR="00714B32">
        <w:rPr>
          <w:sz w:val="22"/>
          <w:szCs w:val="22"/>
        </w:rPr>
        <w:t xml:space="preserve"> 94</w:t>
      </w:r>
      <w:r w:rsidR="003F5399">
        <w:rPr>
          <w:sz w:val="22"/>
          <w:szCs w:val="22"/>
        </w:rPr>
        <w:t xml:space="preserve"> </w:t>
      </w:r>
    </w:p>
    <w:p w:rsidR="00A942EF" w:rsidRPr="0046774C" w:rsidRDefault="00A942EF" w:rsidP="00A942EF">
      <w:pPr>
        <w:rPr>
          <w:sz w:val="22"/>
          <w:szCs w:val="22"/>
        </w:rPr>
      </w:pPr>
    </w:p>
    <w:p w:rsidR="00602C0B" w:rsidRDefault="00A942EF" w:rsidP="00602C0B">
      <w:pPr>
        <w:jc w:val="both"/>
        <w:rPr>
          <w:sz w:val="22"/>
          <w:szCs w:val="22"/>
        </w:rPr>
      </w:pPr>
      <w:r w:rsidRPr="0046774C">
        <w:rPr>
          <w:sz w:val="22"/>
          <w:szCs w:val="22"/>
        </w:rPr>
        <w:t xml:space="preserve">Собрание </w:t>
      </w:r>
      <w:r>
        <w:rPr>
          <w:sz w:val="22"/>
          <w:szCs w:val="22"/>
        </w:rPr>
        <w:t xml:space="preserve">собственников помещений проводится </w:t>
      </w:r>
      <w:r w:rsidR="004E42D4">
        <w:rPr>
          <w:sz w:val="22"/>
          <w:szCs w:val="22"/>
        </w:rPr>
        <w:t>в форме очно-заочного голосования, по адресу</w:t>
      </w:r>
      <w:r w:rsidR="007C10B8">
        <w:rPr>
          <w:sz w:val="22"/>
          <w:szCs w:val="22"/>
        </w:rPr>
        <w:t xml:space="preserve">: г. </w:t>
      </w:r>
      <w:r w:rsidR="001B3A6D">
        <w:rPr>
          <w:sz w:val="22"/>
          <w:szCs w:val="22"/>
        </w:rPr>
        <w:t xml:space="preserve"> </w:t>
      </w:r>
      <w:r w:rsidR="007C10B8">
        <w:rPr>
          <w:sz w:val="22"/>
          <w:szCs w:val="22"/>
        </w:rPr>
        <w:t>Владивосток</w:t>
      </w:r>
      <w:r w:rsidR="000B1694">
        <w:rPr>
          <w:sz w:val="22"/>
          <w:szCs w:val="22"/>
        </w:rPr>
        <w:t xml:space="preserve">, ул. </w:t>
      </w:r>
      <w:proofErr w:type="spellStart"/>
      <w:r w:rsidR="000B1694">
        <w:rPr>
          <w:sz w:val="22"/>
          <w:szCs w:val="22"/>
        </w:rPr>
        <w:t>Крыгина</w:t>
      </w:r>
      <w:proofErr w:type="spellEnd"/>
      <w:r w:rsidR="000B1694">
        <w:rPr>
          <w:sz w:val="22"/>
          <w:szCs w:val="22"/>
        </w:rPr>
        <w:t xml:space="preserve"> 94</w:t>
      </w:r>
      <w:r w:rsidR="00763BCF">
        <w:rPr>
          <w:sz w:val="22"/>
          <w:szCs w:val="22"/>
        </w:rPr>
        <w:t>, офис № 3</w:t>
      </w:r>
      <w:r w:rsidR="0017295B">
        <w:rPr>
          <w:sz w:val="22"/>
          <w:szCs w:val="22"/>
        </w:rPr>
        <w:t xml:space="preserve">. </w:t>
      </w:r>
    </w:p>
    <w:p w:rsidR="007C10B8" w:rsidRPr="004E42D4" w:rsidRDefault="007C10B8" w:rsidP="00602C0B">
      <w:pPr>
        <w:jc w:val="both"/>
        <w:rPr>
          <w:sz w:val="22"/>
          <w:szCs w:val="22"/>
          <w:highlight w:val="yellow"/>
          <w:u w:val="single"/>
        </w:rPr>
      </w:pPr>
    </w:p>
    <w:p w:rsidR="00236B04" w:rsidRPr="0046774C" w:rsidRDefault="00236B04" w:rsidP="00236B04">
      <w:pPr>
        <w:rPr>
          <w:sz w:val="22"/>
          <w:szCs w:val="22"/>
        </w:rPr>
      </w:pPr>
      <w:r w:rsidRPr="0046774C">
        <w:rPr>
          <w:sz w:val="22"/>
          <w:szCs w:val="22"/>
        </w:rPr>
        <w:t>Собственник __________________________________________________________________________</w:t>
      </w:r>
      <w:r w:rsidR="00A920AE">
        <w:rPr>
          <w:sz w:val="22"/>
          <w:szCs w:val="22"/>
        </w:rPr>
        <w:t>_____</w:t>
      </w:r>
      <w:r w:rsidRPr="0046774C">
        <w:rPr>
          <w:sz w:val="22"/>
          <w:szCs w:val="22"/>
        </w:rPr>
        <w:t>____</w:t>
      </w:r>
    </w:p>
    <w:p w:rsidR="00236B04" w:rsidRPr="00F77211" w:rsidRDefault="00236B04" w:rsidP="00236B04">
      <w:pPr>
        <w:rPr>
          <w:i/>
          <w:sz w:val="22"/>
          <w:szCs w:val="22"/>
          <w:vertAlign w:val="superscript"/>
        </w:rPr>
      </w:pPr>
      <w:r w:rsidRPr="00F77211">
        <w:rPr>
          <w:i/>
          <w:sz w:val="20"/>
          <w:szCs w:val="20"/>
        </w:rPr>
        <w:t xml:space="preserve">                                                </w:t>
      </w:r>
      <w:r w:rsidRPr="00F77211">
        <w:rPr>
          <w:i/>
          <w:sz w:val="22"/>
          <w:szCs w:val="22"/>
          <w:vertAlign w:val="superscript"/>
        </w:rPr>
        <w:t>(Ф.И.О. либо наименование юридического лица – собственника помещений)</w:t>
      </w:r>
    </w:p>
    <w:p w:rsidR="00236B04" w:rsidRPr="0046774C" w:rsidRDefault="00236B04" w:rsidP="00236B04">
      <w:pPr>
        <w:rPr>
          <w:i/>
          <w:sz w:val="20"/>
          <w:szCs w:val="20"/>
        </w:rPr>
      </w:pPr>
      <w:r w:rsidRPr="0046774C">
        <w:rPr>
          <w:i/>
          <w:sz w:val="20"/>
          <w:szCs w:val="20"/>
        </w:rPr>
        <w:t>____________________________________________________________________________________________</w:t>
      </w:r>
      <w:r w:rsidR="00A920AE">
        <w:rPr>
          <w:i/>
          <w:sz w:val="20"/>
          <w:szCs w:val="20"/>
        </w:rPr>
        <w:t>______</w:t>
      </w:r>
      <w:r w:rsidRPr="0046774C">
        <w:rPr>
          <w:i/>
          <w:sz w:val="20"/>
          <w:szCs w:val="20"/>
        </w:rPr>
        <w:t>______</w:t>
      </w:r>
    </w:p>
    <w:p w:rsidR="00236B04" w:rsidRPr="00F77211" w:rsidRDefault="00236B04" w:rsidP="00236B04">
      <w:pPr>
        <w:jc w:val="center"/>
        <w:rPr>
          <w:i/>
          <w:sz w:val="22"/>
          <w:szCs w:val="22"/>
          <w:vertAlign w:val="superscript"/>
        </w:rPr>
      </w:pPr>
      <w:r w:rsidRPr="00F77211">
        <w:rPr>
          <w:i/>
          <w:sz w:val="22"/>
          <w:szCs w:val="22"/>
          <w:vertAlign w:val="superscript"/>
        </w:rPr>
        <w:t>(вид, номер документа, удостоверяющего личность гражданина, реквизиты юридического лица)</w:t>
      </w:r>
    </w:p>
    <w:p w:rsidR="00236B04" w:rsidRPr="0046774C" w:rsidRDefault="00236B04" w:rsidP="00236B04">
      <w:pPr>
        <w:rPr>
          <w:i/>
          <w:sz w:val="20"/>
          <w:szCs w:val="20"/>
        </w:rPr>
      </w:pPr>
      <w:r w:rsidRPr="0046774C">
        <w:rPr>
          <w:sz w:val="22"/>
          <w:szCs w:val="22"/>
        </w:rPr>
        <w:t>Адрес места регистрации гражданина или места нахождения юридического лица</w:t>
      </w:r>
      <w:r w:rsidRPr="0046774C">
        <w:rPr>
          <w:i/>
          <w:sz w:val="20"/>
          <w:szCs w:val="20"/>
        </w:rPr>
        <w:t>_________________</w:t>
      </w:r>
      <w:r w:rsidR="00A920AE">
        <w:rPr>
          <w:i/>
          <w:sz w:val="20"/>
          <w:szCs w:val="20"/>
        </w:rPr>
        <w:t>_____</w:t>
      </w:r>
      <w:r w:rsidRPr="0046774C">
        <w:rPr>
          <w:i/>
          <w:sz w:val="20"/>
          <w:szCs w:val="20"/>
        </w:rPr>
        <w:t>______</w:t>
      </w:r>
    </w:p>
    <w:p w:rsidR="00236B04" w:rsidRPr="0046774C" w:rsidRDefault="00236B04" w:rsidP="00236B04">
      <w:pPr>
        <w:rPr>
          <w:i/>
          <w:sz w:val="20"/>
          <w:szCs w:val="20"/>
        </w:rPr>
      </w:pPr>
      <w:r w:rsidRPr="0046774C">
        <w:rPr>
          <w:i/>
          <w:sz w:val="20"/>
          <w:szCs w:val="20"/>
        </w:rPr>
        <w:t>_______________________________________________________________________________________</w:t>
      </w:r>
      <w:r w:rsidR="00A920AE">
        <w:rPr>
          <w:i/>
          <w:sz w:val="20"/>
          <w:szCs w:val="20"/>
        </w:rPr>
        <w:t>_____</w:t>
      </w:r>
      <w:r w:rsidRPr="0046774C">
        <w:rPr>
          <w:i/>
          <w:sz w:val="20"/>
          <w:szCs w:val="20"/>
        </w:rPr>
        <w:t>____________</w:t>
      </w:r>
    </w:p>
    <w:p w:rsidR="00236B04" w:rsidRDefault="00236B04" w:rsidP="00236B04">
      <w:pPr>
        <w:rPr>
          <w:sz w:val="20"/>
          <w:szCs w:val="20"/>
        </w:rPr>
      </w:pPr>
    </w:p>
    <w:p w:rsidR="00236B04" w:rsidRPr="0046774C" w:rsidRDefault="00236B04" w:rsidP="00236B0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ПОМЕЩЕНИЕ </w:t>
      </w:r>
      <w:r w:rsidRPr="0046774C">
        <w:rPr>
          <w:i/>
          <w:sz w:val="20"/>
          <w:szCs w:val="20"/>
        </w:rPr>
        <w:t>______________________________________________________</w:t>
      </w:r>
      <w:r>
        <w:rPr>
          <w:i/>
          <w:sz w:val="20"/>
          <w:szCs w:val="20"/>
        </w:rPr>
        <w:t>№</w:t>
      </w:r>
      <w:r w:rsidRPr="0046774C">
        <w:rPr>
          <w:i/>
          <w:sz w:val="20"/>
          <w:szCs w:val="20"/>
        </w:rPr>
        <w:t>_____________________</w:t>
      </w:r>
      <w:r w:rsidR="00A920AE">
        <w:rPr>
          <w:i/>
          <w:sz w:val="20"/>
          <w:szCs w:val="20"/>
        </w:rPr>
        <w:t>_____</w:t>
      </w:r>
      <w:r w:rsidRPr="0046774C">
        <w:rPr>
          <w:i/>
          <w:sz w:val="20"/>
          <w:szCs w:val="20"/>
        </w:rPr>
        <w:t>_________</w:t>
      </w:r>
    </w:p>
    <w:p w:rsidR="00236B04" w:rsidRPr="00364857" w:rsidRDefault="00236B04" w:rsidP="00236B04">
      <w:pPr>
        <w:ind w:left="709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        (тип помещения - квартира, нежилое помещение(офис</w:t>
      </w:r>
      <w:proofErr w:type="gramStart"/>
      <w:r>
        <w:rPr>
          <w:i/>
          <w:sz w:val="22"/>
          <w:szCs w:val="22"/>
          <w:vertAlign w:val="superscript"/>
        </w:rPr>
        <w:t>),доля</w:t>
      </w:r>
      <w:proofErr w:type="gramEnd"/>
      <w:r>
        <w:rPr>
          <w:i/>
          <w:sz w:val="22"/>
          <w:szCs w:val="22"/>
          <w:vertAlign w:val="superscript"/>
        </w:rPr>
        <w:t xml:space="preserve"> автопарковки, кладовая</w:t>
      </w:r>
      <w:r w:rsidRPr="00364857">
        <w:rPr>
          <w:i/>
          <w:sz w:val="22"/>
          <w:szCs w:val="22"/>
          <w:vertAlign w:val="superscript"/>
        </w:rPr>
        <w:t>)</w:t>
      </w:r>
    </w:p>
    <w:p w:rsidR="00236B04" w:rsidRPr="00364857" w:rsidRDefault="00236B04" w:rsidP="00236B04">
      <w:pPr>
        <w:jc w:val="both"/>
      </w:pPr>
      <w:r w:rsidRPr="00364857">
        <w:rPr>
          <w:sz w:val="22"/>
          <w:szCs w:val="22"/>
        </w:rPr>
        <w:t>Общей площадью</w:t>
      </w:r>
      <w:r w:rsidRPr="00364857">
        <w:t xml:space="preserve"> ___________________</w:t>
      </w:r>
      <w:r>
        <w:t>______________________</w:t>
      </w:r>
      <w:r w:rsidRPr="00364857">
        <w:t>______________________</w:t>
      </w:r>
      <w:r w:rsidR="00A920AE">
        <w:t>___</w:t>
      </w:r>
      <w:r w:rsidRPr="00364857">
        <w:t>_______</w:t>
      </w:r>
    </w:p>
    <w:p w:rsidR="00236B04" w:rsidRPr="00364857" w:rsidRDefault="00236B04" w:rsidP="00236B04">
      <w:pPr>
        <w:jc w:val="both"/>
      </w:pPr>
    </w:p>
    <w:p w:rsidR="00236B04" w:rsidRPr="0046774C" w:rsidRDefault="00236B04" w:rsidP="00236B04">
      <w:r w:rsidRPr="00364857">
        <w:rPr>
          <w:sz w:val="22"/>
          <w:szCs w:val="22"/>
        </w:rPr>
        <w:t xml:space="preserve">Принадлежит на основании зарегистрированного права </w:t>
      </w:r>
      <w:r w:rsidRPr="0046774C">
        <w:t>______________________________</w:t>
      </w:r>
      <w:r w:rsidR="00A920AE">
        <w:t>__</w:t>
      </w:r>
      <w:r w:rsidRPr="0046774C">
        <w:t>__</w:t>
      </w:r>
      <w:r>
        <w:t>___</w:t>
      </w:r>
      <w:r w:rsidRPr="0046774C">
        <w:t>______</w:t>
      </w:r>
      <w:r>
        <w:t xml:space="preserve"> </w:t>
      </w:r>
      <w:r w:rsidRPr="0046774C">
        <w:t>______________________</w:t>
      </w:r>
      <w:r>
        <w:t>______________________________________________________________</w:t>
      </w:r>
      <w:r w:rsidR="00A920AE">
        <w:t>__</w:t>
      </w:r>
      <w:r>
        <w:t>_</w:t>
      </w:r>
    </w:p>
    <w:p w:rsidR="00236B04" w:rsidRPr="00562CB4" w:rsidRDefault="00236B04" w:rsidP="00562CB4">
      <w:pPr>
        <w:jc w:val="center"/>
        <w:rPr>
          <w:i/>
          <w:sz w:val="22"/>
          <w:szCs w:val="22"/>
          <w:vertAlign w:val="superscript"/>
        </w:rPr>
      </w:pPr>
      <w:r w:rsidRPr="00562CB4">
        <w:rPr>
          <w:i/>
          <w:sz w:val="22"/>
          <w:szCs w:val="22"/>
          <w:vertAlign w:val="superscript"/>
        </w:rPr>
        <w:t>(вид права, номер и дата государственной регистрации права, наименование документа, подтв</w:t>
      </w:r>
      <w:r w:rsidR="00562CB4" w:rsidRPr="00562CB4">
        <w:rPr>
          <w:i/>
          <w:sz w:val="22"/>
          <w:szCs w:val="22"/>
          <w:vertAlign w:val="superscript"/>
        </w:rPr>
        <w:t xml:space="preserve">ерждающего право </w:t>
      </w:r>
      <w:proofErr w:type="gramStart"/>
      <w:r w:rsidR="00562CB4" w:rsidRPr="00562CB4">
        <w:rPr>
          <w:i/>
          <w:sz w:val="22"/>
          <w:szCs w:val="22"/>
          <w:vertAlign w:val="superscript"/>
        </w:rPr>
        <w:t>собственности )</w:t>
      </w:r>
      <w:proofErr w:type="gramEnd"/>
    </w:p>
    <w:p w:rsidR="00236B04" w:rsidRDefault="00236B04" w:rsidP="00236B04">
      <w:pPr>
        <w:spacing w:line="240" w:lineRule="atLeast"/>
        <w:rPr>
          <w:i/>
          <w:vertAlign w:val="superscript"/>
        </w:rPr>
      </w:pPr>
      <w:r>
        <w:rPr>
          <w:i/>
          <w:vertAlign w:val="superscript"/>
        </w:rPr>
        <w:t>___________________________________________________________________________________________________________________________</w:t>
      </w:r>
      <w:r w:rsidR="00A920AE">
        <w:rPr>
          <w:i/>
          <w:vertAlign w:val="superscript"/>
        </w:rPr>
        <w:t>___</w:t>
      </w:r>
      <w:r>
        <w:rPr>
          <w:i/>
          <w:vertAlign w:val="superscript"/>
        </w:rPr>
        <w:t>____</w:t>
      </w:r>
    </w:p>
    <w:p w:rsidR="00236B04" w:rsidRPr="00562CB4" w:rsidRDefault="00236B04" w:rsidP="00236B04">
      <w:pPr>
        <w:spacing w:line="240" w:lineRule="atLeast"/>
        <w:ind w:left="2127" w:firstLine="709"/>
        <w:rPr>
          <w:i/>
          <w:sz w:val="22"/>
          <w:szCs w:val="22"/>
          <w:vertAlign w:val="superscript"/>
        </w:rPr>
      </w:pPr>
      <w:r w:rsidRPr="00562CB4">
        <w:rPr>
          <w:i/>
          <w:sz w:val="22"/>
          <w:szCs w:val="22"/>
          <w:vertAlign w:val="superscript"/>
        </w:rPr>
        <w:t>(по выписке из ЕГРН (ЕГРП)), свидетельство, договор)</w:t>
      </w:r>
    </w:p>
    <w:p w:rsidR="00562CB4" w:rsidRDefault="00EC133D" w:rsidP="00562CB4">
      <w:pPr>
        <w:rPr>
          <w:sz w:val="22"/>
          <w:szCs w:val="22"/>
        </w:rPr>
      </w:pPr>
      <w:r w:rsidRPr="0046774C">
        <w:rPr>
          <w:sz w:val="22"/>
          <w:szCs w:val="22"/>
        </w:rPr>
        <w:t>По вопросам повестки дня, указ</w:t>
      </w:r>
      <w:r>
        <w:rPr>
          <w:sz w:val="22"/>
          <w:szCs w:val="22"/>
        </w:rPr>
        <w:t xml:space="preserve">анным в </w:t>
      </w:r>
      <w:r w:rsidR="007D6DCC">
        <w:rPr>
          <w:sz w:val="22"/>
          <w:szCs w:val="22"/>
        </w:rPr>
        <w:t>сообщении</w:t>
      </w:r>
      <w:r w:rsidR="00694E36">
        <w:rPr>
          <w:sz w:val="22"/>
          <w:szCs w:val="22"/>
        </w:rPr>
        <w:t xml:space="preserve"> от </w:t>
      </w:r>
      <w:r w:rsidR="00117B75">
        <w:rPr>
          <w:sz w:val="22"/>
          <w:szCs w:val="22"/>
        </w:rPr>
        <w:t xml:space="preserve">14 </w:t>
      </w:r>
      <w:proofErr w:type="gramStart"/>
      <w:r w:rsidR="00117B75">
        <w:rPr>
          <w:sz w:val="22"/>
          <w:szCs w:val="22"/>
        </w:rPr>
        <w:t>мая</w:t>
      </w:r>
      <w:r>
        <w:rPr>
          <w:sz w:val="22"/>
          <w:szCs w:val="22"/>
        </w:rPr>
        <w:t xml:space="preserve">  </w:t>
      </w:r>
      <w:r w:rsidR="007D6DCC">
        <w:rPr>
          <w:sz w:val="22"/>
          <w:szCs w:val="22"/>
        </w:rPr>
        <w:t>2018</w:t>
      </w:r>
      <w:proofErr w:type="gramEnd"/>
      <w:r w:rsidR="00061326">
        <w:rPr>
          <w:sz w:val="22"/>
          <w:szCs w:val="22"/>
        </w:rPr>
        <w:t xml:space="preserve"> </w:t>
      </w:r>
      <w:r w:rsidRPr="0046774C">
        <w:rPr>
          <w:sz w:val="22"/>
          <w:szCs w:val="22"/>
        </w:rPr>
        <w:t>года о проведении общего собрания собственников п</w:t>
      </w:r>
      <w:r>
        <w:rPr>
          <w:sz w:val="22"/>
          <w:szCs w:val="22"/>
        </w:rPr>
        <w:t xml:space="preserve">омещений в многоквартирном </w:t>
      </w:r>
      <w:r w:rsidRPr="0046774C">
        <w:rPr>
          <w:sz w:val="22"/>
          <w:szCs w:val="22"/>
        </w:rPr>
        <w:t xml:space="preserve"> доме</w:t>
      </w:r>
      <w:r>
        <w:rPr>
          <w:sz w:val="22"/>
          <w:szCs w:val="22"/>
        </w:rPr>
        <w:t xml:space="preserve"> (далее-МКД)</w:t>
      </w:r>
      <w:r w:rsidRPr="0046774C">
        <w:rPr>
          <w:sz w:val="22"/>
          <w:szCs w:val="22"/>
        </w:rPr>
        <w:t>:</w:t>
      </w:r>
    </w:p>
    <w:p w:rsidR="00562CB4" w:rsidRPr="00562CB4" w:rsidRDefault="00562CB4" w:rsidP="00562CB4">
      <w:pPr>
        <w:rPr>
          <w:i/>
          <w:sz w:val="20"/>
          <w:szCs w:val="20"/>
        </w:rPr>
      </w:pPr>
    </w:p>
    <w:p w:rsidR="00A942EF" w:rsidRDefault="00A942EF" w:rsidP="00A412AF">
      <w:pPr>
        <w:jc w:val="center"/>
        <w:rPr>
          <w:b/>
          <w:sz w:val="22"/>
          <w:szCs w:val="22"/>
        </w:rPr>
      </w:pPr>
      <w:r w:rsidRPr="00A412AF">
        <w:rPr>
          <w:b/>
          <w:sz w:val="22"/>
          <w:szCs w:val="22"/>
        </w:rPr>
        <w:t>Р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Е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Ш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И</w:t>
      </w:r>
      <w:r w:rsidR="00A412AF">
        <w:rPr>
          <w:b/>
          <w:sz w:val="22"/>
          <w:szCs w:val="22"/>
        </w:rPr>
        <w:t xml:space="preserve"> </w:t>
      </w:r>
      <w:r w:rsidRPr="00A412AF">
        <w:rPr>
          <w:b/>
          <w:sz w:val="22"/>
          <w:szCs w:val="22"/>
        </w:rPr>
        <w:t>Л:</w:t>
      </w:r>
    </w:p>
    <w:p w:rsidR="00562CB4" w:rsidRPr="00A412AF" w:rsidRDefault="00562CB4" w:rsidP="00A412AF">
      <w:pPr>
        <w:jc w:val="center"/>
        <w:rPr>
          <w:b/>
          <w:sz w:val="22"/>
          <w:szCs w:val="22"/>
        </w:rPr>
      </w:pPr>
    </w:p>
    <w:p w:rsidR="00F729C0" w:rsidRPr="00655E09" w:rsidRDefault="00A82FDA" w:rsidP="00655E09">
      <w:pPr>
        <w:numPr>
          <w:ilvl w:val="0"/>
          <w:numId w:val="1"/>
        </w:numPr>
        <w:ind w:left="426" w:hanging="142"/>
        <w:jc w:val="both"/>
        <w:rPr>
          <w:sz w:val="22"/>
          <w:szCs w:val="22"/>
        </w:rPr>
      </w:pPr>
      <w:r w:rsidRPr="00655E09">
        <w:rPr>
          <w:sz w:val="22"/>
          <w:szCs w:val="22"/>
        </w:rPr>
        <w:t xml:space="preserve">  </w:t>
      </w:r>
      <w:r w:rsidR="00476F77" w:rsidRPr="00655E09">
        <w:rPr>
          <w:sz w:val="22"/>
          <w:szCs w:val="22"/>
        </w:rPr>
        <w:t>Выбрать председателем</w:t>
      </w:r>
      <w:r w:rsidR="00F729C0" w:rsidRPr="00655E09">
        <w:rPr>
          <w:sz w:val="22"/>
          <w:szCs w:val="22"/>
        </w:rPr>
        <w:t xml:space="preserve"> общего собрания собственников</w:t>
      </w:r>
      <w:r w:rsidR="00476F77" w:rsidRPr="00655E09">
        <w:rPr>
          <w:sz w:val="22"/>
          <w:szCs w:val="22"/>
        </w:rPr>
        <w:t xml:space="preserve"> </w:t>
      </w:r>
      <w:r w:rsidR="00F862BC" w:rsidRPr="00655E09">
        <w:rPr>
          <w:sz w:val="22"/>
          <w:szCs w:val="22"/>
        </w:rPr>
        <w:t xml:space="preserve">помещений </w:t>
      </w:r>
      <w:r w:rsidR="00476F77" w:rsidRPr="00655E09">
        <w:rPr>
          <w:sz w:val="22"/>
          <w:szCs w:val="22"/>
        </w:rPr>
        <w:t xml:space="preserve">– </w:t>
      </w:r>
      <w:proofErr w:type="spellStart"/>
      <w:r w:rsidR="00CD33AF" w:rsidRPr="00655E09">
        <w:rPr>
          <w:sz w:val="22"/>
          <w:szCs w:val="22"/>
        </w:rPr>
        <w:t>Суменкова</w:t>
      </w:r>
      <w:proofErr w:type="spellEnd"/>
      <w:r w:rsidR="00CD33AF" w:rsidRPr="00655E09">
        <w:rPr>
          <w:sz w:val="22"/>
          <w:szCs w:val="22"/>
        </w:rPr>
        <w:t xml:space="preserve"> Павла</w:t>
      </w:r>
      <w:r w:rsidR="000B1694" w:rsidRPr="00655E09">
        <w:rPr>
          <w:sz w:val="22"/>
          <w:szCs w:val="22"/>
        </w:rPr>
        <w:t xml:space="preserve"> Ивановича.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491"/>
        <w:gridCol w:w="3518"/>
      </w:tblGrid>
      <w:tr w:rsidR="00067004" w:rsidRPr="00A447BF" w:rsidTr="007A3D40">
        <w:trPr>
          <w:jc w:val="center"/>
        </w:trPr>
        <w:tc>
          <w:tcPr>
            <w:tcW w:w="34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49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1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067004" w:rsidRPr="00A447BF" w:rsidTr="007A3D40">
        <w:trPr>
          <w:jc w:val="center"/>
        </w:trPr>
        <w:tc>
          <w:tcPr>
            <w:tcW w:w="34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A412AF" w:rsidRDefault="00A412AF" w:rsidP="001042CA">
      <w:pPr>
        <w:ind w:left="709" w:hanging="425"/>
        <w:jc w:val="both"/>
        <w:rPr>
          <w:sz w:val="22"/>
          <w:szCs w:val="22"/>
        </w:rPr>
      </w:pPr>
    </w:p>
    <w:p w:rsidR="00A412AF" w:rsidRPr="00655E09" w:rsidRDefault="00A412AF" w:rsidP="00655E09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655E09">
        <w:rPr>
          <w:sz w:val="22"/>
          <w:szCs w:val="22"/>
        </w:rPr>
        <w:t>Выбрать секретарем Общего собрания собственников</w:t>
      </w:r>
      <w:r w:rsidR="00300506">
        <w:rPr>
          <w:sz w:val="22"/>
          <w:szCs w:val="22"/>
        </w:rPr>
        <w:t xml:space="preserve"> помещений</w:t>
      </w:r>
      <w:r w:rsidRPr="00655E09">
        <w:rPr>
          <w:sz w:val="22"/>
          <w:szCs w:val="22"/>
        </w:rPr>
        <w:t xml:space="preserve"> – </w:t>
      </w:r>
      <w:proofErr w:type="spellStart"/>
      <w:r w:rsidR="004E7CA5">
        <w:rPr>
          <w:sz w:val="22"/>
          <w:szCs w:val="22"/>
        </w:rPr>
        <w:t>Краснопоясовскую</w:t>
      </w:r>
      <w:proofErr w:type="spellEnd"/>
      <w:r w:rsidR="004E7CA5">
        <w:rPr>
          <w:sz w:val="22"/>
          <w:szCs w:val="22"/>
        </w:rPr>
        <w:t xml:space="preserve"> Дарью Александровну.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75"/>
        <w:gridCol w:w="3441"/>
      </w:tblGrid>
      <w:tr w:rsidR="00A412AF" w:rsidRPr="00A447BF" w:rsidTr="00655E09">
        <w:trPr>
          <w:jc w:val="center"/>
        </w:trPr>
        <w:tc>
          <w:tcPr>
            <w:tcW w:w="34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A412AF" w:rsidRPr="00A447BF" w:rsidTr="00655E09">
        <w:trPr>
          <w:jc w:val="center"/>
        </w:trPr>
        <w:tc>
          <w:tcPr>
            <w:tcW w:w="3469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A412AF" w:rsidRPr="00A447BF" w:rsidRDefault="00A412AF" w:rsidP="00A447BF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0B1694" w:rsidRDefault="000B1694" w:rsidP="000B1694">
      <w:pPr>
        <w:ind w:left="709"/>
        <w:jc w:val="both"/>
        <w:rPr>
          <w:sz w:val="22"/>
          <w:szCs w:val="22"/>
        </w:rPr>
      </w:pPr>
    </w:p>
    <w:p w:rsidR="000B1694" w:rsidRPr="00655E09" w:rsidRDefault="000B1694" w:rsidP="00655E09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655E09">
        <w:rPr>
          <w:sz w:val="22"/>
          <w:szCs w:val="22"/>
        </w:rPr>
        <w:t>Утвердить Положение о Совете многоквартирного дома.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491"/>
        <w:gridCol w:w="3518"/>
      </w:tblGrid>
      <w:tr w:rsidR="000B1694" w:rsidRPr="00A447BF" w:rsidTr="007A3D40">
        <w:trPr>
          <w:jc w:val="center"/>
        </w:trPr>
        <w:tc>
          <w:tcPr>
            <w:tcW w:w="3469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491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18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0B1694" w:rsidRPr="00A447BF" w:rsidTr="007A3D40">
        <w:trPr>
          <w:jc w:val="center"/>
        </w:trPr>
        <w:tc>
          <w:tcPr>
            <w:tcW w:w="3469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0B1694" w:rsidRDefault="000B1694" w:rsidP="000B1694">
      <w:pPr>
        <w:ind w:left="709" w:hanging="425"/>
        <w:jc w:val="both"/>
        <w:rPr>
          <w:sz w:val="22"/>
          <w:szCs w:val="22"/>
        </w:rPr>
      </w:pPr>
    </w:p>
    <w:p w:rsidR="000B1694" w:rsidRPr="00655E09" w:rsidRDefault="000B1694" w:rsidP="00655E09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655E09">
        <w:rPr>
          <w:sz w:val="22"/>
          <w:szCs w:val="22"/>
        </w:rPr>
        <w:t>Утвердить состав Совета многоквартирного дома</w:t>
      </w:r>
      <w:r w:rsidR="004E7CA5">
        <w:rPr>
          <w:sz w:val="22"/>
          <w:szCs w:val="22"/>
        </w:rPr>
        <w:t xml:space="preserve"> в количестве 7</w:t>
      </w:r>
      <w:r w:rsidRPr="00655E09">
        <w:rPr>
          <w:sz w:val="22"/>
          <w:szCs w:val="22"/>
        </w:rPr>
        <w:t xml:space="preserve"> человек.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491"/>
        <w:gridCol w:w="3518"/>
      </w:tblGrid>
      <w:tr w:rsidR="000B1694" w:rsidRPr="00A447BF" w:rsidTr="007A3D40">
        <w:trPr>
          <w:jc w:val="center"/>
        </w:trPr>
        <w:tc>
          <w:tcPr>
            <w:tcW w:w="3469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491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18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0B1694" w:rsidRPr="00A447BF" w:rsidTr="007A3D40">
        <w:trPr>
          <w:jc w:val="center"/>
        </w:trPr>
        <w:tc>
          <w:tcPr>
            <w:tcW w:w="3469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B1694" w:rsidRPr="00A447BF" w:rsidRDefault="000B169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0B1694" w:rsidRDefault="000B1694" w:rsidP="000B1694">
      <w:pPr>
        <w:jc w:val="both"/>
        <w:rPr>
          <w:sz w:val="22"/>
          <w:szCs w:val="22"/>
        </w:rPr>
      </w:pPr>
    </w:p>
    <w:p w:rsidR="000B1694" w:rsidRPr="00655E09" w:rsidRDefault="000B1694" w:rsidP="00655E09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655E09">
        <w:rPr>
          <w:sz w:val="22"/>
          <w:szCs w:val="22"/>
        </w:rPr>
        <w:t>Избрать членами Совета многоквартирного дома:</w:t>
      </w:r>
    </w:p>
    <w:p w:rsidR="000B1694" w:rsidRDefault="0082257F" w:rsidP="0082257F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F3605">
        <w:rPr>
          <w:sz w:val="22"/>
          <w:szCs w:val="22"/>
        </w:rPr>
        <w:t xml:space="preserve"> </w:t>
      </w:r>
      <w:r w:rsidR="00CD33AF">
        <w:rPr>
          <w:sz w:val="22"/>
          <w:szCs w:val="22"/>
        </w:rPr>
        <w:t>Машкову М.В. (кв. 58</w:t>
      </w:r>
      <w:r w:rsidR="00EF3605" w:rsidRPr="00EF3605">
        <w:rPr>
          <w:sz w:val="22"/>
          <w:szCs w:val="22"/>
        </w:rPr>
        <w:t>)</w:t>
      </w:r>
    </w:p>
    <w:p w:rsidR="0082257F" w:rsidRDefault="0082257F" w:rsidP="0082257F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EF3605">
        <w:rPr>
          <w:sz w:val="22"/>
          <w:szCs w:val="22"/>
        </w:rPr>
        <w:t xml:space="preserve"> </w:t>
      </w:r>
      <w:proofErr w:type="spellStart"/>
      <w:proofErr w:type="gramStart"/>
      <w:r w:rsidR="00061326">
        <w:rPr>
          <w:sz w:val="22"/>
          <w:szCs w:val="22"/>
        </w:rPr>
        <w:t>Краснопоясовскую</w:t>
      </w:r>
      <w:proofErr w:type="spellEnd"/>
      <w:r w:rsidR="00061326">
        <w:rPr>
          <w:sz w:val="22"/>
          <w:szCs w:val="22"/>
        </w:rPr>
        <w:t xml:space="preserve"> </w:t>
      </w:r>
      <w:r w:rsidR="00EF3605" w:rsidRPr="00EF3605">
        <w:rPr>
          <w:sz w:val="22"/>
          <w:szCs w:val="22"/>
        </w:rPr>
        <w:t xml:space="preserve"> Д.</w:t>
      </w:r>
      <w:proofErr w:type="gramEnd"/>
      <w:r w:rsidR="00EF3605" w:rsidRPr="00EF3605">
        <w:rPr>
          <w:sz w:val="22"/>
          <w:szCs w:val="22"/>
        </w:rPr>
        <w:t xml:space="preserve"> А. (кв. 117)</w:t>
      </w:r>
    </w:p>
    <w:p w:rsidR="0082257F" w:rsidRDefault="0082257F" w:rsidP="0082257F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F3605">
        <w:rPr>
          <w:sz w:val="22"/>
          <w:szCs w:val="22"/>
        </w:rPr>
        <w:t xml:space="preserve"> </w:t>
      </w:r>
      <w:proofErr w:type="spellStart"/>
      <w:r w:rsidR="00EF3605" w:rsidRPr="00EF3605">
        <w:rPr>
          <w:sz w:val="22"/>
          <w:szCs w:val="22"/>
        </w:rPr>
        <w:t>Ересько</w:t>
      </w:r>
      <w:proofErr w:type="spellEnd"/>
      <w:r w:rsidR="00EF3605" w:rsidRPr="00EF3605">
        <w:rPr>
          <w:sz w:val="22"/>
          <w:szCs w:val="22"/>
        </w:rPr>
        <w:t xml:space="preserve"> О. Ю. (кв. 34)</w:t>
      </w:r>
    </w:p>
    <w:p w:rsidR="0082257F" w:rsidRDefault="0082257F" w:rsidP="0082257F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EF3605">
        <w:rPr>
          <w:sz w:val="22"/>
          <w:szCs w:val="22"/>
        </w:rPr>
        <w:t xml:space="preserve"> </w:t>
      </w:r>
      <w:proofErr w:type="spellStart"/>
      <w:r w:rsidR="00EF3605" w:rsidRPr="00EF3605">
        <w:rPr>
          <w:sz w:val="22"/>
          <w:szCs w:val="22"/>
        </w:rPr>
        <w:t>Сыщиков</w:t>
      </w:r>
      <w:r w:rsidR="00CD33AF">
        <w:rPr>
          <w:sz w:val="22"/>
          <w:szCs w:val="22"/>
        </w:rPr>
        <w:t>у</w:t>
      </w:r>
      <w:proofErr w:type="spellEnd"/>
      <w:r w:rsidR="00EF3605" w:rsidRPr="00EF3605">
        <w:rPr>
          <w:sz w:val="22"/>
          <w:szCs w:val="22"/>
        </w:rPr>
        <w:t xml:space="preserve"> Я. В. (кв. 18)</w:t>
      </w:r>
    </w:p>
    <w:p w:rsidR="0082257F" w:rsidRDefault="0082257F" w:rsidP="0082257F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EF3605">
        <w:rPr>
          <w:sz w:val="22"/>
          <w:szCs w:val="22"/>
        </w:rPr>
        <w:t xml:space="preserve"> </w:t>
      </w:r>
      <w:r w:rsidR="00EF3605" w:rsidRPr="00EF3605">
        <w:rPr>
          <w:sz w:val="22"/>
          <w:szCs w:val="22"/>
        </w:rPr>
        <w:t>Шевченко О. В. (кв. 142)</w:t>
      </w:r>
    </w:p>
    <w:p w:rsidR="004E7CA5" w:rsidRDefault="004E7CA5" w:rsidP="0082257F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>6. Тимошенко С.В. (</w:t>
      </w:r>
      <w:r w:rsidR="00D42B35">
        <w:rPr>
          <w:sz w:val="22"/>
          <w:szCs w:val="22"/>
        </w:rPr>
        <w:t>парк. 104)</w:t>
      </w:r>
      <w:r w:rsidR="005A6234">
        <w:rPr>
          <w:sz w:val="22"/>
          <w:szCs w:val="22"/>
        </w:rPr>
        <w:t xml:space="preserve"> </w:t>
      </w:r>
    </w:p>
    <w:p w:rsidR="005A6234" w:rsidRDefault="005A6234" w:rsidP="0082257F">
      <w:pPr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Наумчука</w:t>
      </w:r>
      <w:proofErr w:type="spellEnd"/>
      <w:r>
        <w:rPr>
          <w:sz w:val="22"/>
          <w:szCs w:val="22"/>
        </w:rPr>
        <w:t xml:space="preserve"> В. </w:t>
      </w:r>
      <w:r w:rsidR="00D42B35">
        <w:rPr>
          <w:sz w:val="22"/>
          <w:szCs w:val="22"/>
        </w:rPr>
        <w:t>Н. (кв. 102)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491"/>
        <w:gridCol w:w="3518"/>
      </w:tblGrid>
      <w:tr w:rsidR="00061326" w:rsidRPr="00A447BF" w:rsidTr="007A3D40">
        <w:trPr>
          <w:jc w:val="center"/>
        </w:trPr>
        <w:tc>
          <w:tcPr>
            <w:tcW w:w="3469" w:type="dxa"/>
            <w:vAlign w:val="center"/>
          </w:tcPr>
          <w:p w:rsidR="00061326" w:rsidRPr="00A447BF" w:rsidRDefault="00061326" w:rsidP="00495B0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491" w:type="dxa"/>
            <w:vAlign w:val="center"/>
          </w:tcPr>
          <w:p w:rsidR="00061326" w:rsidRPr="00A447BF" w:rsidRDefault="00061326" w:rsidP="00495B0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518" w:type="dxa"/>
            <w:vAlign w:val="center"/>
          </w:tcPr>
          <w:p w:rsidR="00061326" w:rsidRPr="00A447BF" w:rsidRDefault="00061326" w:rsidP="00495B07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061326" w:rsidRPr="00A447BF" w:rsidTr="007A3D40">
        <w:trPr>
          <w:jc w:val="center"/>
        </w:trPr>
        <w:tc>
          <w:tcPr>
            <w:tcW w:w="3469" w:type="dxa"/>
            <w:vAlign w:val="center"/>
          </w:tcPr>
          <w:p w:rsidR="00061326" w:rsidRPr="00A447BF" w:rsidRDefault="00061326" w:rsidP="00495B0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vAlign w:val="center"/>
          </w:tcPr>
          <w:p w:rsidR="00061326" w:rsidRPr="00A447BF" w:rsidRDefault="00061326" w:rsidP="00495B0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vAlign w:val="center"/>
          </w:tcPr>
          <w:p w:rsidR="00061326" w:rsidRPr="00A447BF" w:rsidRDefault="00061326" w:rsidP="00495B07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061326" w:rsidRDefault="00061326" w:rsidP="0082257F">
      <w:pPr>
        <w:ind w:left="786"/>
        <w:jc w:val="both"/>
        <w:rPr>
          <w:sz w:val="22"/>
          <w:szCs w:val="22"/>
        </w:rPr>
      </w:pPr>
    </w:p>
    <w:p w:rsidR="00562CB4" w:rsidRDefault="00562CB4" w:rsidP="005A6234">
      <w:pPr>
        <w:jc w:val="center"/>
        <w:rPr>
          <w:sz w:val="22"/>
          <w:szCs w:val="22"/>
        </w:rPr>
      </w:pPr>
    </w:p>
    <w:p w:rsidR="005A6234" w:rsidRDefault="005A6234" w:rsidP="005A6234">
      <w:pPr>
        <w:jc w:val="center"/>
        <w:rPr>
          <w:sz w:val="22"/>
          <w:szCs w:val="22"/>
        </w:rPr>
      </w:pPr>
      <w:r w:rsidRPr="00F743F6">
        <w:rPr>
          <w:sz w:val="22"/>
          <w:szCs w:val="22"/>
        </w:rPr>
        <w:t xml:space="preserve">Лист 1 </w:t>
      </w:r>
      <w:proofErr w:type="gramStart"/>
      <w:r w:rsidRPr="00F743F6">
        <w:rPr>
          <w:sz w:val="22"/>
          <w:szCs w:val="22"/>
        </w:rPr>
        <w:t>Решения  _</w:t>
      </w:r>
      <w:proofErr w:type="gramEnd"/>
      <w:r w:rsidRPr="00F743F6">
        <w:rPr>
          <w:sz w:val="22"/>
          <w:szCs w:val="22"/>
        </w:rPr>
        <w:t>__________________________/________________________/</w:t>
      </w:r>
    </w:p>
    <w:p w:rsidR="001D4B0B" w:rsidRPr="001D4B0B" w:rsidRDefault="005A6234" w:rsidP="001D4B0B">
      <w:pPr>
        <w:jc w:val="center"/>
        <w:rPr>
          <w:sz w:val="22"/>
          <w:szCs w:val="22"/>
        </w:rPr>
      </w:pPr>
      <w:r w:rsidRPr="00F743F6">
        <w:rPr>
          <w:sz w:val="22"/>
          <w:szCs w:val="22"/>
        </w:rPr>
        <w:t>(Подпись, Ф.И.О. голосующего)</w:t>
      </w:r>
    </w:p>
    <w:p w:rsidR="006030C7" w:rsidRPr="00655E09" w:rsidRDefault="0082257F" w:rsidP="00655E09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655E09">
        <w:rPr>
          <w:sz w:val="22"/>
          <w:szCs w:val="22"/>
        </w:rPr>
        <w:lastRenderedPageBreak/>
        <w:t>Избрать Председателем Совета многоквартирного дома</w:t>
      </w:r>
      <w:r w:rsidR="005A6234">
        <w:rPr>
          <w:sz w:val="22"/>
          <w:szCs w:val="22"/>
        </w:rPr>
        <w:t xml:space="preserve"> – </w:t>
      </w:r>
      <w:proofErr w:type="spellStart"/>
      <w:proofErr w:type="gramStart"/>
      <w:r w:rsidR="005A6234">
        <w:rPr>
          <w:sz w:val="22"/>
          <w:szCs w:val="22"/>
        </w:rPr>
        <w:t>Наумчука</w:t>
      </w:r>
      <w:proofErr w:type="spellEnd"/>
      <w:r w:rsidR="005A6234">
        <w:rPr>
          <w:sz w:val="22"/>
          <w:szCs w:val="22"/>
        </w:rPr>
        <w:t xml:space="preserve"> </w:t>
      </w:r>
      <w:r w:rsidR="00EF3605" w:rsidRPr="00655E09">
        <w:rPr>
          <w:sz w:val="22"/>
          <w:szCs w:val="22"/>
        </w:rPr>
        <w:t xml:space="preserve"> </w:t>
      </w:r>
      <w:r w:rsidR="005A6234">
        <w:rPr>
          <w:sz w:val="22"/>
          <w:szCs w:val="22"/>
        </w:rPr>
        <w:t>В.</w:t>
      </w:r>
      <w:proofErr w:type="gramEnd"/>
      <w:r w:rsidR="00D42B35">
        <w:rPr>
          <w:sz w:val="22"/>
          <w:szCs w:val="22"/>
        </w:rPr>
        <w:t xml:space="preserve"> 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82257F" w:rsidRPr="00A447BF" w:rsidTr="00FF4E79">
        <w:trPr>
          <w:jc w:val="center"/>
        </w:trPr>
        <w:tc>
          <w:tcPr>
            <w:tcW w:w="3322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82257F" w:rsidRPr="00A447BF" w:rsidTr="00FF4E79">
        <w:trPr>
          <w:jc w:val="center"/>
        </w:trPr>
        <w:tc>
          <w:tcPr>
            <w:tcW w:w="3322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EC133D" w:rsidRDefault="00EC133D" w:rsidP="00EC133D">
      <w:pPr>
        <w:ind w:left="720"/>
        <w:jc w:val="both"/>
        <w:rPr>
          <w:sz w:val="16"/>
          <w:szCs w:val="16"/>
        </w:rPr>
      </w:pPr>
    </w:p>
    <w:p w:rsidR="001D4B0B" w:rsidRPr="009B03C2" w:rsidRDefault="001D4B0B" w:rsidP="00EC133D">
      <w:pPr>
        <w:ind w:left="720"/>
        <w:jc w:val="both"/>
        <w:rPr>
          <w:sz w:val="16"/>
          <w:szCs w:val="16"/>
        </w:rPr>
      </w:pPr>
    </w:p>
    <w:p w:rsidR="00061326" w:rsidRDefault="00B1559A" w:rsidP="00EC133D">
      <w:pPr>
        <w:numPr>
          <w:ilvl w:val="0"/>
          <w:numId w:val="1"/>
        </w:numPr>
        <w:rPr>
          <w:sz w:val="22"/>
          <w:szCs w:val="22"/>
        </w:rPr>
      </w:pPr>
      <w:r w:rsidRPr="007A3D40">
        <w:rPr>
          <w:sz w:val="22"/>
          <w:szCs w:val="22"/>
        </w:rPr>
        <w:t xml:space="preserve">Принять </w:t>
      </w:r>
      <w:proofErr w:type="gramStart"/>
      <w:r w:rsidR="00F862BC" w:rsidRPr="007A3D40">
        <w:rPr>
          <w:sz w:val="22"/>
          <w:szCs w:val="22"/>
        </w:rPr>
        <w:t xml:space="preserve">отчет </w:t>
      </w:r>
      <w:r w:rsidR="00C71622" w:rsidRPr="007A3D40">
        <w:rPr>
          <w:sz w:val="22"/>
          <w:szCs w:val="22"/>
        </w:rPr>
        <w:t xml:space="preserve"> ООО</w:t>
      </w:r>
      <w:proofErr w:type="gramEnd"/>
      <w:r w:rsidR="00C71622" w:rsidRPr="007A3D40">
        <w:rPr>
          <w:sz w:val="22"/>
          <w:szCs w:val="22"/>
        </w:rPr>
        <w:t xml:space="preserve"> </w:t>
      </w:r>
      <w:r w:rsidR="007A3D40" w:rsidRPr="007A3D40">
        <w:rPr>
          <w:sz w:val="22"/>
          <w:szCs w:val="22"/>
        </w:rPr>
        <w:t>«</w:t>
      </w:r>
      <w:r w:rsidR="005C5F5C" w:rsidRPr="007A3D40">
        <w:rPr>
          <w:sz w:val="22"/>
          <w:szCs w:val="22"/>
        </w:rPr>
        <w:t xml:space="preserve">УК </w:t>
      </w:r>
      <w:r w:rsidR="00D47295">
        <w:rPr>
          <w:sz w:val="22"/>
          <w:szCs w:val="22"/>
        </w:rPr>
        <w:t>«АРМАДА»</w:t>
      </w:r>
      <w:r w:rsidR="00A305EC">
        <w:rPr>
          <w:sz w:val="22"/>
          <w:szCs w:val="22"/>
        </w:rPr>
        <w:t xml:space="preserve"> </w:t>
      </w:r>
      <w:r w:rsidR="00C71622">
        <w:rPr>
          <w:sz w:val="22"/>
          <w:szCs w:val="22"/>
        </w:rPr>
        <w:t>об итогах деятельност</w:t>
      </w:r>
      <w:r w:rsidR="007C10B8">
        <w:rPr>
          <w:sz w:val="22"/>
          <w:szCs w:val="22"/>
        </w:rPr>
        <w:t>и п</w:t>
      </w:r>
      <w:r w:rsidR="00061326">
        <w:rPr>
          <w:sz w:val="22"/>
          <w:szCs w:val="22"/>
        </w:rPr>
        <w:t>о управлению МКД, расположенном</w:t>
      </w:r>
      <w:r w:rsidR="00A920AE">
        <w:rPr>
          <w:sz w:val="22"/>
          <w:szCs w:val="22"/>
        </w:rPr>
        <w:t>у</w:t>
      </w:r>
      <w:r w:rsidR="007C10B8">
        <w:rPr>
          <w:sz w:val="22"/>
          <w:szCs w:val="22"/>
        </w:rPr>
        <w:t xml:space="preserve"> по адресу: г. Владивосток, ул. </w:t>
      </w:r>
      <w:proofErr w:type="spellStart"/>
      <w:r w:rsidR="007C10B8">
        <w:rPr>
          <w:sz w:val="22"/>
          <w:szCs w:val="22"/>
        </w:rPr>
        <w:t>Крыгина</w:t>
      </w:r>
      <w:proofErr w:type="spellEnd"/>
      <w:r w:rsidR="007C10B8">
        <w:rPr>
          <w:sz w:val="22"/>
          <w:szCs w:val="22"/>
        </w:rPr>
        <w:t>,</w:t>
      </w:r>
      <w:r w:rsidR="00C71622">
        <w:rPr>
          <w:sz w:val="22"/>
          <w:szCs w:val="22"/>
        </w:rPr>
        <w:t xml:space="preserve"> </w:t>
      </w:r>
      <w:r w:rsidR="007C10B8">
        <w:rPr>
          <w:sz w:val="22"/>
          <w:szCs w:val="22"/>
        </w:rPr>
        <w:t>94</w:t>
      </w:r>
      <w:r w:rsidR="00061326">
        <w:rPr>
          <w:sz w:val="22"/>
          <w:szCs w:val="22"/>
        </w:rPr>
        <w:t>,</w:t>
      </w:r>
      <w:r w:rsidR="007C10B8">
        <w:rPr>
          <w:sz w:val="22"/>
          <w:szCs w:val="22"/>
        </w:rPr>
        <w:t xml:space="preserve"> </w:t>
      </w:r>
      <w:r w:rsidR="00612A15">
        <w:rPr>
          <w:sz w:val="22"/>
          <w:szCs w:val="22"/>
        </w:rPr>
        <w:t xml:space="preserve">за 2017 </w:t>
      </w:r>
      <w:r w:rsidR="00C71622">
        <w:rPr>
          <w:sz w:val="22"/>
          <w:szCs w:val="22"/>
        </w:rPr>
        <w:t xml:space="preserve">год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C71622" w:rsidRPr="00A447BF" w:rsidTr="00AA3175">
        <w:trPr>
          <w:jc w:val="center"/>
        </w:trPr>
        <w:tc>
          <w:tcPr>
            <w:tcW w:w="3322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C71622" w:rsidRPr="00A447BF" w:rsidTr="00AA3175">
        <w:trPr>
          <w:jc w:val="center"/>
        </w:trPr>
        <w:tc>
          <w:tcPr>
            <w:tcW w:w="3322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C71622" w:rsidRPr="00A447BF" w:rsidRDefault="00C7162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C71622" w:rsidRDefault="00C71622" w:rsidP="00C71622">
      <w:pPr>
        <w:ind w:left="720"/>
        <w:rPr>
          <w:sz w:val="16"/>
          <w:szCs w:val="16"/>
        </w:rPr>
      </w:pPr>
    </w:p>
    <w:p w:rsidR="001D4B0B" w:rsidRPr="009B03C2" w:rsidRDefault="001D4B0B" w:rsidP="00C71622">
      <w:pPr>
        <w:ind w:left="720"/>
        <w:rPr>
          <w:sz w:val="16"/>
          <w:szCs w:val="16"/>
        </w:rPr>
      </w:pPr>
    </w:p>
    <w:p w:rsidR="00EC133D" w:rsidRPr="00061326" w:rsidRDefault="00EC133D" w:rsidP="000F36EB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481103">
        <w:rPr>
          <w:color w:val="000000"/>
          <w:sz w:val="22"/>
          <w:szCs w:val="22"/>
        </w:rPr>
        <w:t xml:space="preserve">Установить порядок </w:t>
      </w:r>
      <w:r w:rsidR="006030C7" w:rsidRPr="00481103">
        <w:rPr>
          <w:color w:val="000000"/>
          <w:sz w:val="22"/>
          <w:szCs w:val="22"/>
        </w:rPr>
        <w:t xml:space="preserve">расчета </w:t>
      </w:r>
      <w:r w:rsidR="007C10B8">
        <w:rPr>
          <w:color w:val="000000"/>
          <w:sz w:val="22"/>
          <w:szCs w:val="22"/>
        </w:rPr>
        <w:t xml:space="preserve">платы за коммунальные ресурсы, </w:t>
      </w:r>
      <w:r w:rsidR="006030C7" w:rsidRPr="00481103">
        <w:rPr>
          <w:color w:val="000000"/>
          <w:sz w:val="22"/>
          <w:szCs w:val="22"/>
        </w:rPr>
        <w:t xml:space="preserve">потребленные на общедомовые нужды на основании данных приборов учета (общедомовых и индивидуальных). Уведомить </w:t>
      </w:r>
      <w:proofErr w:type="spellStart"/>
      <w:r w:rsidR="006030C7" w:rsidRPr="00481103">
        <w:rPr>
          <w:color w:val="000000"/>
          <w:sz w:val="22"/>
          <w:szCs w:val="22"/>
        </w:rPr>
        <w:t>ресурсоснабжающие</w:t>
      </w:r>
      <w:proofErr w:type="spellEnd"/>
      <w:r w:rsidR="006030C7" w:rsidRPr="00481103">
        <w:rPr>
          <w:color w:val="000000"/>
          <w:sz w:val="22"/>
          <w:szCs w:val="22"/>
        </w:rPr>
        <w:t xml:space="preserve"> организации о принятом решении.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EC133D" w:rsidRPr="00A447BF" w:rsidTr="00FF4E79">
        <w:trPr>
          <w:jc w:val="center"/>
        </w:trPr>
        <w:tc>
          <w:tcPr>
            <w:tcW w:w="3322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EC133D" w:rsidRPr="00A447BF" w:rsidTr="00FF4E79">
        <w:trPr>
          <w:jc w:val="center"/>
        </w:trPr>
        <w:tc>
          <w:tcPr>
            <w:tcW w:w="3322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EC133D" w:rsidRDefault="00EC133D" w:rsidP="00EC133D">
      <w:pPr>
        <w:rPr>
          <w:sz w:val="16"/>
          <w:szCs w:val="16"/>
        </w:rPr>
      </w:pPr>
    </w:p>
    <w:p w:rsidR="001D4B0B" w:rsidRPr="009B03C2" w:rsidRDefault="001D4B0B" w:rsidP="00EC133D">
      <w:pPr>
        <w:rPr>
          <w:sz w:val="16"/>
          <w:szCs w:val="16"/>
        </w:rPr>
      </w:pPr>
    </w:p>
    <w:p w:rsidR="005A6234" w:rsidRPr="0053576A" w:rsidRDefault="005A6234" w:rsidP="0053576A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53576A">
        <w:rPr>
          <w:sz w:val="22"/>
          <w:szCs w:val="22"/>
        </w:rPr>
        <w:t xml:space="preserve">Для </w:t>
      </w:r>
      <w:r w:rsidR="0053576A" w:rsidRPr="0053576A">
        <w:rPr>
          <w:sz w:val="22"/>
          <w:szCs w:val="22"/>
        </w:rPr>
        <w:t xml:space="preserve">обеспечения комфорта и безопасности собственников помещений МКД поручить Управляющей компании производить замену систем и их элементов, не вошедших в перечень работ (услуг), предусмотренных региональной программой капремонта, а именно: систем противопожарной безопасности, ворот, шлагбаумов в случае их физического износа, окончания срока службы, установленного производителем для данной системы, возникновения последствий непреодолимой силы, с согласованием сметы расходов Советом дома без проведения внеочередного общего собрания собственников помещений МКД. Понесенные расходы распределять в следующем порядке: </w:t>
      </w:r>
    </w:p>
    <w:p w:rsidR="0053576A" w:rsidRDefault="007B6DD5" w:rsidP="0053576A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657774">
        <w:rPr>
          <w:sz w:val="22"/>
          <w:szCs w:val="22"/>
        </w:rPr>
        <w:t>На замену шлагбаумо</w:t>
      </w:r>
      <w:r w:rsidRPr="0053576A">
        <w:rPr>
          <w:sz w:val="22"/>
          <w:szCs w:val="22"/>
        </w:rPr>
        <w:t xml:space="preserve">в </w:t>
      </w:r>
      <w:r w:rsidR="00300506" w:rsidRPr="0053576A">
        <w:rPr>
          <w:sz w:val="22"/>
          <w:szCs w:val="22"/>
        </w:rPr>
        <w:t xml:space="preserve">- </w:t>
      </w:r>
      <w:r w:rsidR="00300506" w:rsidRPr="0053576A">
        <w:rPr>
          <w:color w:val="000000"/>
          <w:sz w:val="22"/>
          <w:szCs w:val="22"/>
        </w:rPr>
        <w:t>пропорционально размеру общей площади каждого жилого и нежилого помещения МКД (квартиры, офиса) между собственниками жилых и нежилых помещений МКД (квартир, офисов);</w:t>
      </w:r>
    </w:p>
    <w:p w:rsidR="0053576A" w:rsidRDefault="0053576A" w:rsidP="0053576A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53576A">
        <w:rPr>
          <w:sz w:val="22"/>
          <w:szCs w:val="22"/>
        </w:rPr>
        <w:t>На замену ворот нежилог</w:t>
      </w:r>
      <w:r w:rsidR="0044224A">
        <w:rPr>
          <w:sz w:val="22"/>
          <w:szCs w:val="22"/>
        </w:rPr>
        <w:t xml:space="preserve">о помещения цокольного этажа № </w:t>
      </w:r>
      <w:r w:rsidRPr="0053576A">
        <w:rPr>
          <w:sz w:val="22"/>
          <w:szCs w:val="22"/>
        </w:rPr>
        <w:t xml:space="preserve">1 (автопарковки, </w:t>
      </w:r>
      <w:r w:rsidR="0044224A">
        <w:rPr>
          <w:sz w:val="22"/>
          <w:szCs w:val="22"/>
        </w:rPr>
        <w:t>уровень В</w:t>
      </w:r>
      <w:r w:rsidRPr="0053576A">
        <w:rPr>
          <w:sz w:val="22"/>
          <w:szCs w:val="22"/>
        </w:rPr>
        <w:t xml:space="preserve">) в </w:t>
      </w:r>
      <w:r>
        <w:rPr>
          <w:sz w:val="22"/>
          <w:szCs w:val="22"/>
        </w:rPr>
        <w:t>размере 1/53</w:t>
      </w:r>
      <w:r w:rsidRPr="0053576A">
        <w:rPr>
          <w:sz w:val="22"/>
          <w:szCs w:val="22"/>
        </w:rPr>
        <w:t xml:space="preserve"> части от общей суммы затрат с каждой доли нежилого помеще</w:t>
      </w:r>
      <w:r>
        <w:rPr>
          <w:sz w:val="22"/>
          <w:szCs w:val="22"/>
        </w:rPr>
        <w:t>ния (парковочного места), где 53</w:t>
      </w:r>
      <w:r w:rsidRPr="0053576A">
        <w:rPr>
          <w:sz w:val="22"/>
          <w:szCs w:val="22"/>
        </w:rPr>
        <w:t xml:space="preserve"> – количество парковочных мест (долей) </w:t>
      </w:r>
      <w:r w:rsidR="0044224A">
        <w:rPr>
          <w:sz w:val="22"/>
          <w:szCs w:val="22"/>
        </w:rPr>
        <w:t>в автопарковке, уровень В</w:t>
      </w:r>
      <w:r w:rsidRPr="0053576A">
        <w:rPr>
          <w:sz w:val="22"/>
          <w:szCs w:val="22"/>
        </w:rPr>
        <w:t xml:space="preserve"> (нежило</w:t>
      </w:r>
      <w:r w:rsidR="0044224A">
        <w:rPr>
          <w:sz w:val="22"/>
          <w:szCs w:val="22"/>
        </w:rPr>
        <w:t xml:space="preserve">м помещении цокольного этажа № </w:t>
      </w:r>
      <w:r w:rsidRPr="0053576A">
        <w:rPr>
          <w:sz w:val="22"/>
          <w:szCs w:val="22"/>
        </w:rPr>
        <w:t>1);</w:t>
      </w:r>
    </w:p>
    <w:p w:rsidR="00184336" w:rsidRDefault="0053576A" w:rsidP="00184336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53576A">
        <w:rPr>
          <w:sz w:val="22"/>
          <w:szCs w:val="22"/>
        </w:rPr>
        <w:t>На замену ворот нежилог</w:t>
      </w:r>
      <w:r w:rsidR="0044224A">
        <w:rPr>
          <w:sz w:val="22"/>
          <w:szCs w:val="22"/>
        </w:rPr>
        <w:t>о помещения цокольного этажа № 2 (автопарковки, уровень А</w:t>
      </w:r>
      <w:r w:rsidRPr="0053576A">
        <w:rPr>
          <w:sz w:val="22"/>
          <w:szCs w:val="22"/>
        </w:rPr>
        <w:t xml:space="preserve">) в </w:t>
      </w:r>
      <w:r>
        <w:rPr>
          <w:sz w:val="22"/>
          <w:szCs w:val="22"/>
        </w:rPr>
        <w:t>размере 1/54</w:t>
      </w:r>
      <w:r w:rsidRPr="0053576A">
        <w:rPr>
          <w:sz w:val="22"/>
          <w:szCs w:val="22"/>
        </w:rPr>
        <w:t xml:space="preserve"> части от общей суммы затрат с каждой доли нежилого помещения (парковочного места</w:t>
      </w:r>
      <w:r>
        <w:rPr>
          <w:sz w:val="22"/>
          <w:szCs w:val="22"/>
        </w:rPr>
        <w:t>), где 54</w:t>
      </w:r>
      <w:r w:rsidRPr="0053576A">
        <w:rPr>
          <w:sz w:val="22"/>
          <w:szCs w:val="22"/>
        </w:rPr>
        <w:t xml:space="preserve"> – количество парковочных мест (</w:t>
      </w:r>
      <w:r w:rsidR="0044224A">
        <w:rPr>
          <w:sz w:val="22"/>
          <w:szCs w:val="22"/>
        </w:rPr>
        <w:t>долей) в автопарковке, уровень А</w:t>
      </w:r>
      <w:r w:rsidRPr="0053576A">
        <w:rPr>
          <w:sz w:val="22"/>
          <w:szCs w:val="22"/>
        </w:rPr>
        <w:t xml:space="preserve"> (нежило</w:t>
      </w:r>
      <w:r w:rsidR="0044224A">
        <w:rPr>
          <w:sz w:val="22"/>
          <w:szCs w:val="22"/>
        </w:rPr>
        <w:t xml:space="preserve">м помещении цокольного этажа № </w:t>
      </w:r>
      <w:r w:rsidRPr="0053576A">
        <w:rPr>
          <w:sz w:val="22"/>
          <w:szCs w:val="22"/>
        </w:rPr>
        <w:t>2);</w:t>
      </w:r>
    </w:p>
    <w:p w:rsidR="00184336" w:rsidRPr="00184336" w:rsidRDefault="00184336" w:rsidP="00184336">
      <w:pPr>
        <w:numPr>
          <w:ilvl w:val="0"/>
          <w:numId w:val="24"/>
        </w:numPr>
        <w:ind w:left="851" w:hanging="425"/>
        <w:jc w:val="both"/>
        <w:rPr>
          <w:sz w:val="22"/>
          <w:szCs w:val="22"/>
        </w:rPr>
      </w:pPr>
      <w:r w:rsidRPr="00184336">
        <w:rPr>
          <w:sz w:val="22"/>
          <w:szCs w:val="22"/>
        </w:rPr>
        <w:t>На замену систем противопожарной безопасности МКД - пропорционально размеру общей площади каждого жилого, нежилого помещения МКД и долей в них (квартиры, офиса, парковочного места, кладовой) между собственниками жилых, нежилых помещений МКД и долей в них (квартир, офисов, парковочных мест, кладовых).</w:t>
      </w:r>
    </w:p>
    <w:p w:rsidR="007B6DD5" w:rsidRPr="00657774" w:rsidRDefault="007B6DD5" w:rsidP="007B6DD5">
      <w:pPr>
        <w:ind w:left="1004"/>
        <w:jc w:val="both"/>
        <w:rPr>
          <w:sz w:val="22"/>
          <w:szCs w:val="22"/>
        </w:rPr>
      </w:pPr>
      <w:r w:rsidRPr="00657774">
        <w:rPr>
          <w:sz w:val="22"/>
          <w:szCs w:val="22"/>
        </w:rPr>
        <w:t>Оплату производить путем единовременной выплаты по квитанции, выставленной управляющей компанией.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4B1F16" w:rsidRPr="00A447BF" w:rsidTr="00AA3175">
        <w:trPr>
          <w:jc w:val="center"/>
        </w:trPr>
        <w:tc>
          <w:tcPr>
            <w:tcW w:w="3322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4B1F16" w:rsidRPr="00A447BF" w:rsidTr="00AA3175">
        <w:trPr>
          <w:jc w:val="center"/>
        </w:trPr>
        <w:tc>
          <w:tcPr>
            <w:tcW w:w="3322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4B1F16" w:rsidRPr="00A447BF" w:rsidRDefault="004B1F1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1D4B0B" w:rsidRPr="009B03C2" w:rsidRDefault="001D4B0B" w:rsidP="004B1F16">
      <w:pPr>
        <w:ind w:left="720"/>
        <w:rPr>
          <w:sz w:val="16"/>
          <w:szCs w:val="16"/>
        </w:rPr>
      </w:pPr>
    </w:p>
    <w:p w:rsidR="00EC133D" w:rsidRDefault="001B3A6D" w:rsidP="00D75C94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6F4E19">
        <w:rPr>
          <w:sz w:val="22"/>
          <w:szCs w:val="22"/>
        </w:rPr>
        <w:t xml:space="preserve"> </w:t>
      </w:r>
      <w:r w:rsidR="005A6234">
        <w:rPr>
          <w:sz w:val="22"/>
          <w:szCs w:val="22"/>
        </w:rPr>
        <w:t>Согласовать частный сервитут (предоставить право ограниченного пользования земельным участком с кадастровым номером 25:28:020031:196) МУПВ «ВПЭС» для эксплуатации и обслуживания РТП в границах, указанных в приложенной схеме, с правом прокладки, замены силовых кабелей и иного имущества по земельному участку в границах сервитута.</w:t>
      </w:r>
      <w:r w:rsidR="00B717B6">
        <w:rPr>
          <w:sz w:val="22"/>
          <w:szCs w:val="22"/>
        </w:rPr>
        <w:t xml:space="preserve"> Уполномочить Управляющую компанию </w:t>
      </w:r>
      <w:r w:rsidR="007764C2">
        <w:rPr>
          <w:sz w:val="22"/>
          <w:szCs w:val="22"/>
        </w:rPr>
        <w:t xml:space="preserve">правом </w:t>
      </w:r>
      <w:r w:rsidR="00B717B6">
        <w:rPr>
          <w:sz w:val="22"/>
          <w:szCs w:val="22"/>
        </w:rPr>
        <w:t xml:space="preserve">на заключение </w:t>
      </w:r>
      <w:r w:rsidR="00355F5A">
        <w:rPr>
          <w:sz w:val="22"/>
          <w:szCs w:val="22"/>
        </w:rPr>
        <w:t>и подписание соответствующего</w:t>
      </w:r>
      <w:r w:rsidR="00D42B35">
        <w:rPr>
          <w:sz w:val="22"/>
          <w:szCs w:val="22"/>
        </w:rPr>
        <w:t xml:space="preserve"> соглашения.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EC133D" w:rsidRPr="00A447BF" w:rsidTr="00FF4E79">
        <w:trPr>
          <w:jc w:val="center"/>
        </w:trPr>
        <w:tc>
          <w:tcPr>
            <w:tcW w:w="3322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EC133D" w:rsidRPr="00A447BF" w:rsidTr="00FF4E79">
        <w:trPr>
          <w:jc w:val="center"/>
        </w:trPr>
        <w:tc>
          <w:tcPr>
            <w:tcW w:w="3322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EC133D" w:rsidRPr="00A447BF" w:rsidRDefault="00EC133D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1D4B0B" w:rsidRPr="009B03C2" w:rsidRDefault="001D4B0B" w:rsidP="009B03C2">
      <w:pPr>
        <w:pStyle w:val="ab"/>
        <w:ind w:left="644"/>
        <w:jc w:val="both"/>
        <w:rPr>
          <w:sz w:val="16"/>
          <w:szCs w:val="16"/>
        </w:rPr>
      </w:pPr>
    </w:p>
    <w:p w:rsidR="00BF3605" w:rsidRPr="007A3D40" w:rsidRDefault="00BF3605" w:rsidP="00324C77">
      <w:pPr>
        <w:pStyle w:val="ab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7A3D40">
        <w:rPr>
          <w:sz w:val="22"/>
          <w:szCs w:val="22"/>
        </w:rPr>
        <w:t>Запретить размещение рекламы на общем имуществе МКД, за исключением рекламных вывесок собственников нежилых помещений МКД, которые должны располагаться не выше проектной отметки +3,150, в границах внешних стен помещений, принадлежащих этим собственникам.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82257F" w:rsidRPr="00A447BF" w:rsidTr="00FF4E79">
        <w:trPr>
          <w:jc w:val="center"/>
        </w:trPr>
        <w:tc>
          <w:tcPr>
            <w:tcW w:w="3322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82257F" w:rsidRPr="00A447BF" w:rsidTr="00FF4E79">
        <w:trPr>
          <w:jc w:val="center"/>
        </w:trPr>
        <w:tc>
          <w:tcPr>
            <w:tcW w:w="3322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82257F" w:rsidRPr="00A447BF" w:rsidRDefault="0082257F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EC133D" w:rsidRDefault="00EC133D" w:rsidP="00EC133D">
      <w:pPr>
        <w:rPr>
          <w:sz w:val="16"/>
          <w:szCs w:val="16"/>
        </w:rPr>
      </w:pPr>
    </w:p>
    <w:p w:rsidR="00184336" w:rsidRDefault="00184336" w:rsidP="001D4B0B">
      <w:pPr>
        <w:jc w:val="center"/>
        <w:rPr>
          <w:sz w:val="22"/>
          <w:szCs w:val="22"/>
        </w:rPr>
      </w:pPr>
    </w:p>
    <w:p w:rsidR="001D4B0B" w:rsidRDefault="001D4B0B" w:rsidP="001D4B0B">
      <w:pPr>
        <w:jc w:val="center"/>
        <w:rPr>
          <w:sz w:val="22"/>
          <w:szCs w:val="22"/>
        </w:rPr>
      </w:pPr>
      <w:r>
        <w:rPr>
          <w:sz w:val="22"/>
          <w:szCs w:val="22"/>
        </w:rPr>
        <w:t>Лист 2 Решения_________________________________________/________________/</w:t>
      </w:r>
    </w:p>
    <w:p w:rsidR="001D4B0B" w:rsidRDefault="001D4B0B" w:rsidP="001D4B0B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(Подпись, ФИО голосующего)</w:t>
      </w:r>
      <w:bookmarkStart w:id="0" w:name="_GoBack"/>
      <w:bookmarkEnd w:id="0"/>
    </w:p>
    <w:p w:rsidR="001D4B0B" w:rsidRPr="009B03C2" w:rsidRDefault="001D4B0B" w:rsidP="00EC133D">
      <w:pPr>
        <w:rPr>
          <w:sz w:val="16"/>
          <w:szCs w:val="16"/>
        </w:rPr>
      </w:pPr>
    </w:p>
    <w:p w:rsidR="00281414" w:rsidRPr="00324C77" w:rsidRDefault="00BF3605" w:rsidP="00324C77">
      <w:pPr>
        <w:pStyle w:val="ab"/>
        <w:numPr>
          <w:ilvl w:val="0"/>
          <w:numId w:val="1"/>
        </w:numPr>
        <w:spacing w:after="120"/>
        <w:jc w:val="both"/>
        <w:rPr>
          <w:color w:val="000000"/>
          <w:sz w:val="22"/>
          <w:szCs w:val="22"/>
        </w:rPr>
      </w:pPr>
      <w:r w:rsidRPr="00324C77">
        <w:rPr>
          <w:color w:val="000000"/>
          <w:sz w:val="22"/>
          <w:szCs w:val="22"/>
        </w:rPr>
        <w:t>Утве</w:t>
      </w:r>
      <w:r w:rsidR="000F36EB">
        <w:rPr>
          <w:color w:val="000000"/>
          <w:sz w:val="22"/>
          <w:szCs w:val="22"/>
        </w:rPr>
        <w:t>рдить ставку ежегодной</w:t>
      </w:r>
      <w:r w:rsidR="00676C95" w:rsidRPr="00324C77">
        <w:rPr>
          <w:color w:val="000000"/>
          <w:sz w:val="22"/>
          <w:szCs w:val="22"/>
        </w:rPr>
        <w:t xml:space="preserve"> индексации</w:t>
      </w:r>
      <w:r w:rsidR="004B1F16" w:rsidRPr="00324C77">
        <w:rPr>
          <w:color w:val="000000"/>
          <w:sz w:val="22"/>
          <w:szCs w:val="22"/>
        </w:rPr>
        <w:t xml:space="preserve"> тарифов стоимости услуг управляющей компании в размере,</w:t>
      </w:r>
      <w:r w:rsidR="00CE5BEA" w:rsidRPr="00324C77">
        <w:rPr>
          <w:color w:val="000000"/>
          <w:sz w:val="22"/>
          <w:szCs w:val="22"/>
        </w:rPr>
        <w:t xml:space="preserve"> </w:t>
      </w:r>
      <w:r w:rsidR="004B1F16" w:rsidRPr="00324C77">
        <w:rPr>
          <w:color w:val="000000"/>
          <w:sz w:val="22"/>
          <w:szCs w:val="22"/>
        </w:rPr>
        <w:t>с</w:t>
      </w:r>
      <w:r w:rsidR="00D62569">
        <w:rPr>
          <w:color w:val="000000"/>
          <w:sz w:val="22"/>
          <w:szCs w:val="22"/>
        </w:rPr>
        <w:t>оответствующем уровню инфляции,</w:t>
      </w:r>
      <w:r w:rsidR="004B1F16" w:rsidRPr="00324C77">
        <w:rPr>
          <w:color w:val="000000"/>
          <w:sz w:val="22"/>
          <w:szCs w:val="22"/>
        </w:rPr>
        <w:t xml:space="preserve"> сложившемуся за предыдущий финансовый год, установленному Управлением Росстата по Приморскому краю. Индексацию тарифов производить</w:t>
      </w:r>
      <w:r w:rsidR="00B633C5" w:rsidRPr="00324C77">
        <w:rPr>
          <w:color w:val="000000"/>
          <w:sz w:val="22"/>
          <w:szCs w:val="22"/>
        </w:rPr>
        <w:t xml:space="preserve"> ежегодно</w:t>
      </w:r>
      <w:r w:rsidR="004B1F16" w:rsidRPr="00324C77">
        <w:rPr>
          <w:color w:val="000000"/>
          <w:sz w:val="22"/>
          <w:szCs w:val="22"/>
        </w:rPr>
        <w:t xml:space="preserve"> с </w:t>
      </w:r>
      <w:r w:rsidR="00E7292C" w:rsidRPr="00324C77">
        <w:rPr>
          <w:color w:val="000000"/>
          <w:sz w:val="22"/>
          <w:szCs w:val="22"/>
        </w:rPr>
        <w:t xml:space="preserve">1 </w:t>
      </w:r>
      <w:r w:rsidR="008141E5" w:rsidRPr="00324C77">
        <w:rPr>
          <w:color w:val="000000"/>
          <w:sz w:val="22"/>
          <w:szCs w:val="22"/>
        </w:rPr>
        <w:t>января каждого, следующего за истекшим,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281414" w:rsidRPr="00A447BF" w:rsidTr="00FF4E79">
        <w:trPr>
          <w:jc w:val="center"/>
        </w:trPr>
        <w:tc>
          <w:tcPr>
            <w:tcW w:w="3322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281414" w:rsidRPr="00A447BF" w:rsidTr="00FF4E79">
        <w:trPr>
          <w:jc w:val="center"/>
        </w:trPr>
        <w:tc>
          <w:tcPr>
            <w:tcW w:w="3322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281414" w:rsidRPr="00A447BF" w:rsidRDefault="00281414" w:rsidP="00FF4E79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9B03C2" w:rsidRDefault="009B03C2" w:rsidP="009B03C2">
      <w:pPr>
        <w:jc w:val="center"/>
        <w:rPr>
          <w:sz w:val="16"/>
          <w:szCs w:val="16"/>
        </w:rPr>
      </w:pPr>
    </w:p>
    <w:p w:rsidR="001D4B0B" w:rsidRPr="009B03C2" w:rsidRDefault="001D4B0B" w:rsidP="009B03C2">
      <w:pPr>
        <w:jc w:val="center"/>
        <w:rPr>
          <w:sz w:val="16"/>
          <w:szCs w:val="16"/>
        </w:rPr>
      </w:pPr>
    </w:p>
    <w:p w:rsidR="001B3A6D" w:rsidRDefault="00676C95" w:rsidP="00324C77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4C2BE2">
        <w:rPr>
          <w:sz w:val="22"/>
          <w:szCs w:val="22"/>
        </w:rPr>
        <w:t>У</w:t>
      </w:r>
      <w:r w:rsidR="004B1F16" w:rsidRPr="004C2BE2">
        <w:rPr>
          <w:sz w:val="22"/>
          <w:szCs w:val="22"/>
        </w:rPr>
        <w:t>твердить дополнительную услугу по мытью</w:t>
      </w:r>
      <w:r w:rsidR="001B3A6D" w:rsidRPr="004C2BE2">
        <w:rPr>
          <w:sz w:val="22"/>
          <w:szCs w:val="22"/>
        </w:rPr>
        <w:t xml:space="preserve"> витражного остекления дома</w:t>
      </w:r>
      <w:r w:rsidR="004B1F16" w:rsidRPr="004C2BE2">
        <w:rPr>
          <w:sz w:val="22"/>
          <w:szCs w:val="22"/>
        </w:rPr>
        <w:t xml:space="preserve"> и производить её</w:t>
      </w:r>
      <w:r w:rsidR="001B3A6D" w:rsidRPr="004C2BE2">
        <w:rPr>
          <w:sz w:val="22"/>
          <w:szCs w:val="22"/>
        </w:rPr>
        <w:t xml:space="preserve"> два раза в год (весенний и осенн</w:t>
      </w:r>
      <w:r w:rsidR="00A55ABB">
        <w:rPr>
          <w:sz w:val="22"/>
          <w:szCs w:val="22"/>
        </w:rPr>
        <w:t>ий период), начиная с весны 2018</w:t>
      </w:r>
      <w:r w:rsidR="001B3A6D" w:rsidRPr="004C2BE2">
        <w:rPr>
          <w:sz w:val="22"/>
          <w:szCs w:val="22"/>
        </w:rPr>
        <w:t xml:space="preserve"> года, по расценкам, существующим в г. Владивостоке на данный вид услуг</w:t>
      </w:r>
      <w:r w:rsidR="001B3A6D" w:rsidRPr="00236B04">
        <w:rPr>
          <w:sz w:val="22"/>
          <w:szCs w:val="22"/>
        </w:rPr>
        <w:t>и</w:t>
      </w:r>
      <w:r w:rsidR="00E7292C" w:rsidRPr="00236B04">
        <w:rPr>
          <w:sz w:val="22"/>
          <w:szCs w:val="22"/>
        </w:rPr>
        <w:t xml:space="preserve"> на момент оказания услуги</w:t>
      </w:r>
      <w:r w:rsidR="001B3A6D" w:rsidRPr="004C2BE2">
        <w:rPr>
          <w:sz w:val="22"/>
          <w:szCs w:val="22"/>
        </w:rPr>
        <w:t xml:space="preserve">. </w:t>
      </w:r>
      <w:r w:rsidR="00622DBC">
        <w:rPr>
          <w:sz w:val="22"/>
          <w:szCs w:val="22"/>
        </w:rPr>
        <w:t>Уполномочить Совет дома утверждать сметы расходов на данный вид услуг</w:t>
      </w:r>
      <w:r w:rsidR="001B3A6D" w:rsidRPr="004C2BE2">
        <w:rPr>
          <w:sz w:val="22"/>
          <w:szCs w:val="22"/>
        </w:rPr>
        <w:t>. Затраты по мытью витражных остеклений возложить на собственников помещений, про</w:t>
      </w:r>
      <w:r w:rsidRPr="004C2BE2">
        <w:rPr>
          <w:sz w:val="22"/>
          <w:szCs w:val="22"/>
        </w:rPr>
        <w:t>порционально площади остекления, единовременной выплатой по выставленной управляющей компанией квитанции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1B3A6D" w:rsidRPr="00A447BF" w:rsidTr="007C49A6">
        <w:trPr>
          <w:jc w:val="center"/>
        </w:trPr>
        <w:tc>
          <w:tcPr>
            <w:tcW w:w="3322" w:type="dxa"/>
            <w:vAlign w:val="center"/>
          </w:tcPr>
          <w:p w:rsidR="001B3A6D" w:rsidRPr="00A447BF" w:rsidRDefault="001B3A6D" w:rsidP="007C49A6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1B3A6D" w:rsidRPr="00A447BF" w:rsidRDefault="001B3A6D" w:rsidP="007C49A6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1B3A6D" w:rsidRPr="00A447BF" w:rsidRDefault="001B3A6D" w:rsidP="007C49A6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1B3A6D" w:rsidRPr="00A447BF" w:rsidTr="007C49A6">
        <w:trPr>
          <w:jc w:val="center"/>
        </w:trPr>
        <w:tc>
          <w:tcPr>
            <w:tcW w:w="3322" w:type="dxa"/>
            <w:vAlign w:val="center"/>
          </w:tcPr>
          <w:p w:rsidR="001B3A6D" w:rsidRPr="00A447BF" w:rsidRDefault="001B3A6D" w:rsidP="007C49A6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1B3A6D" w:rsidRPr="00A447BF" w:rsidRDefault="001B3A6D" w:rsidP="007C49A6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1B3A6D" w:rsidRPr="00A447BF" w:rsidRDefault="001B3A6D" w:rsidP="007C49A6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E87B09" w:rsidRDefault="00E87B09" w:rsidP="00E87B09">
      <w:pPr>
        <w:pStyle w:val="ab"/>
        <w:ind w:left="644"/>
        <w:jc w:val="both"/>
        <w:rPr>
          <w:sz w:val="22"/>
          <w:szCs w:val="22"/>
        </w:rPr>
      </w:pPr>
    </w:p>
    <w:p w:rsidR="001D4B0B" w:rsidRDefault="001D4B0B" w:rsidP="00E87B09">
      <w:pPr>
        <w:pStyle w:val="ab"/>
        <w:ind w:left="644"/>
        <w:jc w:val="both"/>
        <w:rPr>
          <w:sz w:val="22"/>
          <w:szCs w:val="22"/>
        </w:rPr>
      </w:pPr>
    </w:p>
    <w:p w:rsidR="006B4889" w:rsidRPr="00CD33AF" w:rsidRDefault="00676C95" w:rsidP="00BF5996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CD33AF">
        <w:rPr>
          <w:sz w:val="22"/>
          <w:szCs w:val="22"/>
        </w:rPr>
        <w:t xml:space="preserve">Утвердить установку дополнительных камер </w:t>
      </w:r>
      <w:r w:rsidRPr="00C06F23">
        <w:rPr>
          <w:sz w:val="22"/>
          <w:szCs w:val="22"/>
        </w:rPr>
        <w:t>видеонаблюдения по 3 штук</w:t>
      </w:r>
      <w:r w:rsidR="00355F5A" w:rsidRPr="00C06F23">
        <w:rPr>
          <w:sz w:val="22"/>
          <w:szCs w:val="22"/>
        </w:rPr>
        <w:t>и в каждый подъезд (в каждый лифт</w:t>
      </w:r>
      <w:r w:rsidRPr="00C06F23">
        <w:rPr>
          <w:sz w:val="22"/>
          <w:szCs w:val="22"/>
        </w:rPr>
        <w:t xml:space="preserve"> по одной</w:t>
      </w:r>
      <w:r w:rsidR="003945D2" w:rsidRPr="00C06F23">
        <w:rPr>
          <w:sz w:val="22"/>
          <w:szCs w:val="22"/>
        </w:rPr>
        <w:t>)</w:t>
      </w:r>
      <w:r w:rsidRPr="00C06F23">
        <w:rPr>
          <w:sz w:val="22"/>
          <w:szCs w:val="22"/>
        </w:rPr>
        <w:t>, в общей сумме</w:t>
      </w:r>
      <w:r w:rsidR="00D42B35" w:rsidRPr="00C06F23">
        <w:rPr>
          <w:sz w:val="22"/>
          <w:szCs w:val="22"/>
        </w:rPr>
        <w:t xml:space="preserve"> 36</w:t>
      </w:r>
      <w:r w:rsidR="000F36EB" w:rsidRPr="00C06F23">
        <w:rPr>
          <w:sz w:val="22"/>
          <w:szCs w:val="22"/>
        </w:rPr>
        <w:t xml:space="preserve">3 625 </w:t>
      </w:r>
      <w:r w:rsidR="00355F5A" w:rsidRPr="00C06F23">
        <w:rPr>
          <w:sz w:val="22"/>
          <w:szCs w:val="22"/>
        </w:rPr>
        <w:t>руб.,</w:t>
      </w:r>
      <w:r w:rsidRPr="00C06F23">
        <w:rPr>
          <w:sz w:val="22"/>
          <w:szCs w:val="22"/>
        </w:rPr>
        <w:t xml:space="preserve"> </w:t>
      </w:r>
      <w:r w:rsidR="00300506" w:rsidRPr="00C06F23">
        <w:rPr>
          <w:color w:val="000000"/>
          <w:sz w:val="22"/>
          <w:szCs w:val="22"/>
        </w:rPr>
        <w:t>с распределением затрат пропорционально размеру общей площади каждого жилого помещения МКД (квартиры) между собственниками жилых помещений (квартир)</w:t>
      </w:r>
      <w:r w:rsidR="008141E5" w:rsidRPr="00C06F23">
        <w:rPr>
          <w:sz w:val="22"/>
          <w:szCs w:val="22"/>
        </w:rPr>
        <w:t>,</w:t>
      </w:r>
      <w:r w:rsidRPr="00CD33AF">
        <w:rPr>
          <w:sz w:val="22"/>
          <w:szCs w:val="22"/>
        </w:rPr>
        <w:t xml:space="preserve"> единовременной выплатой по выставленной управляющей компанией квитанции</w:t>
      </w:r>
      <w:r w:rsidR="00355F5A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3945D2" w:rsidRPr="00A447BF" w:rsidTr="00AA3175">
        <w:trPr>
          <w:jc w:val="center"/>
        </w:trPr>
        <w:tc>
          <w:tcPr>
            <w:tcW w:w="3322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3945D2" w:rsidRPr="00A447BF" w:rsidTr="00AA3175">
        <w:trPr>
          <w:jc w:val="center"/>
        </w:trPr>
        <w:tc>
          <w:tcPr>
            <w:tcW w:w="3322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3945D2" w:rsidRPr="00A447BF" w:rsidRDefault="003945D2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CD33AF" w:rsidRDefault="00CD33AF" w:rsidP="004C2BE2">
      <w:pPr>
        <w:ind w:left="644"/>
        <w:jc w:val="both"/>
        <w:rPr>
          <w:sz w:val="22"/>
          <w:szCs w:val="22"/>
        </w:rPr>
      </w:pPr>
    </w:p>
    <w:p w:rsidR="001D4B0B" w:rsidRDefault="001D4B0B" w:rsidP="004C2BE2">
      <w:pPr>
        <w:ind w:left="644"/>
        <w:jc w:val="both"/>
        <w:rPr>
          <w:sz w:val="22"/>
          <w:szCs w:val="22"/>
        </w:rPr>
      </w:pPr>
    </w:p>
    <w:p w:rsidR="003945D2" w:rsidRPr="00CD33AF" w:rsidRDefault="005C11D5" w:rsidP="00CD33AF">
      <w:pPr>
        <w:pStyle w:val="ab"/>
        <w:numPr>
          <w:ilvl w:val="0"/>
          <w:numId w:val="1"/>
        </w:numPr>
        <w:jc w:val="both"/>
        <w:rPr>
          <w:sz w:val="22"/>
          <w:szCs w:val="22"/>
        </w:rPr>
      </w:pPr>
      <w:r w:rsidRPr="00CD33AF">
        <w:rPr>
          <w:sz w:val="22"/>
          <w:szCs w:val="22"/>
        </w:rPr>
        <w:t xml:space="preserve">Утвердить установку резинового покрытия на детской </w:t>
      </w:r>
      <w:r w:rsidR="00E87B09">
        <w:rPr>
          <w:sz w:val="22"/>
          <w:szCs w:val="22"/>
        </w:rPr>
        <w:t>площадке площадью 37</w:t>
      </w:r>
      <w:r w:rsidRPr="00CD33AF">
        <w:rPr>
          <w:sz w:val="22"/>
          <w:szCs w:val="22"/>
        </w:rPr>
        <w:t>0</w:t>
      </w:r>
      <w:r w:rsidR="007E69D0" w:rsidRPr="00CD33AF">
        <w:rPr>
          <w:sz w:val="22"/>
          <w:szCs w:val="22"/>
        </w:rPr>
        <w:t xml:space="preserve"> </w:t>
      </w:r>
      <w:r w:rsidRPr="00CD33AF">
        <w:rPr>
          <w:sz w:val="22"/>
          <w:szCs w:val="22"/>
        </w:rPr>
        <w:t>м</w:t>
      </w:r>
      <w:r w:rsidRPr="00CD33AF">
        <w:rPr>
          <w:sz w:val="22"/>
          <w:szCs w:val="22"/>
          <w:vertAlign w:val="superscript"/>
        </w:rPr>
        <w:t>2</w:t>
      </w:r>
      <w:r w:rsidRPr="00CD33AF">
        <w:rPr>
          <w:sz w:val="22"/>
          <w:szCs w:val="22"/>
        </w:rPr>
        <w:t xml:space="preserve">, в общей сумме </w:t>
      </w:r>
      <w:r w:rsidR="006A1F2E" w:rsidRPr="00B717B6">
        <w:rPr>
          <w:sz w:val="22"/>
          <w:szCs w:val="22"/>
        </w:rPr>
        <w:t>1</w:t>
      </w:r>
      <w:r w:rsidR="00C06F23">
        <w:rPr>
          <w:sz w:val="22"/>
          <w:szCs w:val="22"/>
        </w:rPr>
        <w:t>.301.</w:t>
      </w:r>
      <w:r w:rsidR="00B717B6" w:rsidRPr="00B717B6">
        <w:rPr>
          <w:sz w:val="22"/>
          <w:szCs w:val="22"/>
        </w:rPr>
        <w:t>606,65</w:t>
      </w:r>
      <w:r w:rsidRPr="00B717B6">
        <w:rPr>
          <w:sz w:val="22"/>
          <w:szCs w:val="22"/>
        </w:rPr>
        <w:t xml:space="preserve"> </w:t>
      </w:r>
      <w:r w:rsidRPr="00CD33AF">
        <w:rPr>
          <w:sz w:val="22"/>
          <w:szCs w:val="22"/>
        </w:rPr>
        <w:t>руб., с расп</w:t>
      </w:r>
      <w:r w:rsidR="00E87B09">
        <w:rPr>
          <w:sz w:val="22"/>
          <w:szCs w:val="22"/>
        </w:rPr>
        <w:t xml:space="preserve">ределением затрат </w:t>
      </w:r>
      <w:r w:rsidR="00E95FEE" w:rsidRPr="00C06F23">
        <w:rPr>
          <w:color w:val="000000"/>
          <w:sz w:val="22"/>
          <w:szCs w:val="22"/>
        </w:rPr>
        <w:t>пропорционально размеру общей площади каждого жилого и нежилого помещения МКД (квартиры, офиса) между собственниками</w:t>
      </w:r>
      <w:r w:rsidR="00C06F23" w:rsidRPr="00C06F23">
        <w:rPr>
          <w:color w:val="000000"/>
          <w:sz w:val="22"/>
          <w:szCs w:val="22"/>
        </w:rPr>
        <w:t xml:space="preserve"> жилых</w:t>
      </w:r>
      <w:r w:rsidR="00E95FEE" w:rsidRPr="00C06F23">
        <w:rPr>
          <w:color w:val="000000"/>
          <w:sz w:val="22"/>
          <w:szCs w:val="22"/>
        </w:rPr>
        <w:t xml:space="preserve"> </w:t>
      </w:r>
      <w:r w:rsidR="00C06F23" w:rsidRPr="00C06F23">
        <w:rPr>
          <w:color w:val="000000"/>
          <w:sz w:val="22"/>
          <w:szCs w:val="22"/>
        </w:rPr>
        <w:t>и нежилых</w:t>
      </w:r>
      <w:r w:rsidR="00E95FEE" w:rsidRPr="00C06F23">
        <w:rPr>
          <w:color w:val="000000"/>
          <w:sz w:val="22"/>
          <w:szCs w:val="22"/>
        </w:rPr>
        <w:t xml:space="preserve"> </w:t>
      </w:r>
      <w:r w:rsidR="00C06F23" w:rsidRPr="00C06F23">
        <w:rPr>
          <w:color w:val="000000"/>
          <w:sz w:val="22"/>
          <w:szCs w:val="22"/>
        </w:rPr>
        <w:t>помещений МКД (квартир, офисов</w:t>
      </w:r>
      <w:r w:rsidR="00E95FEE" w:rsidRPr="00C06F23">
        <w:rPr>
          <w:color w:val="000000"/>
          <w:sz w:val="22"/>
          <w:szCs w:val="22"/>
        </w:rPr>
        <w:t>)</w:t>
      </w:r>
      <w:r w:rsidR="0051669E" w:rsidRPr="00C06F23">
        <w:rPr>
          <w:sz w:val="22"/>
          <w:szCs w:val="22"/>
        </w:rPr>
        <w:t>.</w:t>
      </w:r>
      <w:r w:rsidR="0051669E">
        <w:rPr>
          <w:sz w:val="22"/>
          <w:szCs w:val="22"/>
        </w:rPr>
        <w:t xml:space="preserve"> Оплату произвести </w:t>
      </w:r>
      <w:r w:rsidRPr="00CD33AF">
        <w:rPr>
          <w:sz w:val="22"/>
          <w:szCs w:val="22"/>
        </w:rPr>
        <w:t>единовременной выплатой по выставленной управляющей компанией квитанции.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5F5BC6" w:rsidRPr="00A447BF" w:rsidTr="00AA3175">
        <w:trPr>
          <w:jc w:val="center"/>
        </w:trPr>
        <w:tc>
          <w:tcPr>
            <w:tcW w:w="3322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5F5BC6" w:rsidRPr="00A447BF" w:rsidTr="00AA3175">
        <w:trPr>
          <w:jc w:val="center"/>
        </w:trPr>
        <w:tc>
          <w:tcPr>
            <w:tcW w:w="3322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5F5BC6" w:rsidRDefault="005F5BC6" w:rsidP="005F5BC6">
      <w:pPr>
        <w:ind w:left="644"/>
        <w:rPr>
          <w:sz w:val="22"/>
          <w:szCs w:val="22"/>
        </w:rPr>
      </w:pPr>
    </w:p>
    <w:p w:rsidR="001D4B0B" w:rsidRDefault="001D4B0B" w:rsidP="005F5BC6">
      <w:pPr>
        <w:ind w:left="644"/>
        <w:rPr>
          <w:sz w:val="22"/>
          <w:szCs w:val="22"/>
        </w:rPr>
      </w:pPr>
    </w:p>
    <w:p w:rsidR="003945D2" w:rsidRDefault="003945D2" w:rsidP="00324C77">
      <w:pPr>
        <w:numPr>
          <w:ilvl w:val="0"/>
          <w:numId w:val="1"/>
        </w:numPr>
        <w:jc w:val="both"/>
        <w:rPr>
          <w:sz w:val="22"/>
          <w:szCs w:val="22"/>
        </w:rPr>
      </w:pPr>
      <w:r w:rsidRPr="003945D2">
        <w:rPr>
          <w:sz w:val="22"/>
          <w:szCs w:val="22"/>
        </w:rPr>
        <w:t>Уполномочить Управляющую компанию на заключение договоров с подрядными организациями, поставщиками телекоммуникационных услуг и Интернет-сети</w:t>
      </w:r>
      <w:r w:rsidR="005C11D5">
        <w:rPr>
          <w:sz w:val="22"/>
          <w:szCs w:val="22"/>
        </w:rPr>
        <w:t xml:space="preserve">, в </w:t>
      </w:r>
      <w:proofErr w:type="spellStart"/>
      <w:r w:rsidR="005C11D5">
        <w:rPr>
          <w:sz w:val="22"/>
          <w:szCs w:val="22"/>
        </w:rPr>
        <w:t>т.ч</w:t>
      </w:r>
      <w:proofErr w:type="spellEnd"/>
      <w:r w:rsidR="005C11D5">
        <w:rPr>
          <w:sz w:val="22"/>
          <w:szCs w:val="22"/>
        </w:rPr>
        <w:t>. на размещение оборудования</w:t>
      </w:r>
      <w:r w:rsidR="005F5BC6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5F5BC6" w:rsidRPr="00A447BF" w:rsidTr="00AA3175">
        <w:trPr>
          <w:jc w:val="center"/>
        </w:trPr>
        <w:tc>
          <w:tcPr>
            <w:tcW w:w="3322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5F5BC6" w:rsidRPr="00A447BF" w:rsidTr="00AA3175">
        <w:trPr>
          <w:jc w:val="center"/>
        </w:trPr>
        <w:tc>
          <w:tcPr>
            <w:tcW w:w="3322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5F5BC6" w:rsidRPr="00A447BF" w:rsidRDefault="005F5BC6" w:rsidP="00AA3175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9B03C2" w:rsidRDefault="009B03C2" w:rsidP="009B03C2">
      <w:pPr>
        <w:ind w:left="644"/>
        <w:jc w:val="both"/>
        <w:rPr>
          <w:sz w:val="22"/>
          <w:szCs w:val="22"/>
        </w:rPr>
      </w:pPr>
    </w:p>
    <w:p w:rsidR="001D4B0B" w:rsidRPr="009B03C2" w:rsidRDefault="001D4B0B" w:rsidP="009B03C2">
      <w:pPr>
        <w:ind w:left="644"/>
        <w:jc w:val="both"/>
        <w:rPr>
          <w:sz w:val="22"/>
          <w:szCs w:val="22"/>
        </w:rPr>
      </w:pPr>
    </w:p>
    <w:p w:rsidR="00497A37" w:rsidRPr="00BA3AD5" w:rsidRDefault="00497A37" w:rsidP="00324C7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622DBC" w:rsidRPr="00622DBC">
        <w:rPr>
          <w:sz w:val="22"/>
          <w:szCs w:val="22"/>
        </w:rPr>
        <w:t>В связи с окончанием срока гарантийного обслуживания</w:t>
      </w:r>
      <w:r w:rsidR="00622DBC">
        <w:rPr>
          <w:sz w:val="22"/>
          <w:szCs w:val="22"/>
        </w:rPr>
        <w:t xml:space="preserve"> </w:t>
      </w:r>
      <w:r w:rsidR="00622DBC" w:rsidRPr="00622DBC">
        <w:rPr>
          <w:sz w:val="22"/>
          <w:szCs w:val="22"/>
        </w:rPr>
        <w:t>у</w:t>
      </w:r>
      <w:r w:rsidRPr="0095053C">
        <w:rPr>
          <w:sz w:val="22"/>
          <w:szCs w:val="22"/>
        </w:rPr>
        <w:t xml:space="preserve">твердить </w:t>
      </w:r>
      <w:r w:rsidR="00622DBC">
        <w:rPr>
          <w:sz w:val="22"/>
          <w:szCs w:val="22"/>
        </w:rPr>
        <w:t xml:space="preserve">с </w:t>
      </w:r>
      <w:r w:rsidR="00622DBC" w:rsidRPr="00694E36">
        <w:rPr>
          <w:b/>
          <w:sz w:val="22"/>
          <w:szCs w:val="22"/>
        </w:rPr>
        <w:t>01.01.2019 г</w:t>
      </w:r>
      <w:r w:rsidR="00622DBC">
        <w:rPr>
          <w:sz w:val="22"/>
          <w:szCs w:val="22"/>
        </w:rPr>
        <w:t xml:space="preserve">. </w:t>
      </w:r>
      <w:r w:rsidRPr="0095053C">
        <w:rPr>
          <w:sz w:val="22"/>
          <w:szCs w:val="22"/>
        </w:rPr>
        <w:t>размер</w:t>
      </w:r>
      <w:r w:rsidR="0095053C" w:rsidRPr="0095053C">
        <w:rPr>
          <w:sz w:val="22"/>
          <w:szCs w:val="22"/>
        </w:rPr>
        <w:t xml:space="preserve"> ежемесячных платежей, </w:t>
      </w:r>
      <w:r w:rsidR="00D42B35">
        <w:rPr>
          <w:sz w:val="22"/>
          <w:szCs w:val="22"/>
        </w:rPr>
        <w:t xml:space="preserve">не включенных ранее в тариф «Содержание общего имущества МКД», </w:t>
      </w:r>
      <w:r w:rsidR="0095053C" w:rsidRPr="0095053C">
        <w:rPr>
          <w:sz w:val="22"/>
          <w:szCs w:val="22"/>
        </w:rPr>
        <w:t>в сумме 7</w:t>
      </w:r>
      <w:r w:rsidRPr="0095053C">
        <w:rPr>
          <w:sz w:val="22"/>
          <w:szCs w:val="22"/>
        </w:rPr>
        <w:t>0 руб</w:t>
      </w:r>
      <w:r w:rsidRPr="0095053C">
        <w:rPr>
          <w:color w:val="000000"/>
          <w:sz w:val="22"/>
          <w:szCs w:val="22"/>
        </w:rPr>
        <w:t>. с квартиры, за обслуживание домофонов и связанных с ним систем ограничения доступа.</w:t>
      </w:r>
      <w:r w:rsidR="00BC047B" w:rsidRPr="0095053C">
        <w:rPr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497A37" w:rsidRPr="00A447BF" w:rsidTr="00B53C92">
        <w:trPr>
          <w:jc w:val="center"/>
        </w:trPr>
        <w:tc>
          <w:tcPr>
            <w:tcW w:w="3322" w:type="dxa"/>
            <w:vAlign w:val="center"/>
          </w:tcPr>
          <w:p w:rsidR="00497A37" w:rsidRPr="00A447BF" w:rsidRDefault="00497A37" w:rsidP="00B53C92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497A37" w:rsidRPr="00A447BF" w:rsidRDefault="00497A37" w:rsidP="00B53C92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497A37" w:rsidRPr="00A447BF" w:rsidRDefault="00497A37" w:rsidP="00B53C92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497A37" w:rsidRPr="00A447BF" w:rsidTr="00B53C92">
        <w:trPr>
          <w:jc w:val="center"/>
        </w:trPr>
        <w:tc>
          <w:tcPr>
            <w:tcW w:w="3322" w:type="dxa"/>
            <w:vAlign w:val="center"/>
          </w:tcPr>
          <w:p w:rsidR="00497A37" w:rsidRPr="00A447BF" w:rsidRDefault="00497A37" w:rsidP="00B53C92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497A37" w:rsidRPr="00A447BF" w:rsidRDefault="00497A37" w:rsidP="00B53C92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497A37" w:rsidRPr="00A447BF" w:rsidRDefault="00497A37" w:rsidP="00B53C92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497A37" w:rsidRDefault="007D4D76" w:rsidP="009B03C2">
      <w:pPr>
        <w:rPr>
          <w:color w:val="FFFFFF" w:themeColor="background1"/>
          <w:sz w:val="22"/>
          <w:szCs w:val="22"/>
        </w:rPr>
      </w:pPr>
      <w:r>
        <w:rPr>
          <w:color w:val="FFFFFF" w:themeColor="background1"/>
          <w:sz w:val="22"/>
          <w:szCs w:val="22"/>
        </w:rPr>
        <w:t>Л</w:t>
      </w:r>
      <w:r w:rsidR="006B4889" w:rsidRPr="006B4889">
        <w:rPr>
          <w:color w:val="FFFFFF" w:themeColor="background1"/>
          <w:sz w:val="22"/>
          <w:szCs w:val="22"/>
        </w:rPr>
        <w:t>Л</w:t>
      </w:r>
    </w:p>
    <w:p w:rsidR="001D4B0B" w:rsidRPr="006B4889" w:rsidRDefault="001D4B0B" w:rsidP="009B03C2">
      <w:pPr>
        <w:rPr>
          <w:color w:val="FFFFFF" w:themeColor="background1"/>
          <w:sz w:val="22"/>
          <w:szCs w:val="22"/>
        </w:rPr>
      </w:pPr>
    </w:p>
    <w:p w:rsidR="00D42B35" w:rsidRPr="00F553C8" w:rsidRDefault="00D42B35" w:rsidP="00D42B35">
      <w:pPr>
        <w:pStyle w:val="ab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требований действующего законодательства РФ: требований по пожарной безопасности (пожарный проезд), обеспечение доступной среды для лиц с ограниченными физическими возможностями (парковочное место, доступ к пандусам), обеспечение доступа для обслуживания систем жизнеобеспечения дома у</w:t>
      </w:r>
      <w:r w:rsidRPr="00F553C8">
        <w:rPr>
          <w:sz w:val="22"/>
          <w:szCs w:val="22"/>
        </w:rPr>
        <w:t xml:space="preserve">твердить схему размещения парковочных мест на территории ЖК, </w:t>
      </w:r>
      <w:r>
        <w:rPr>
          <w:sz w:val="22"/>
          <w:szCs w:val="22"/>
        </w:rPr>
        <w:t>согласно прилагаемой схемы</w:t>
      </w:r>
      <w:r w:rsidRPr="00F553C8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3568"/>
        <w:gridCol w:w="3569"/>
      </w:tblGrid>
      <w:tr w:rsidR="00E87B09" w:rsidTr="001850EC">
        <w:trPr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09" w:rsidRDefault="00E87B09" w:rsidP="001850EC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09" w:rsidRDefault="00E87B09" w:rsidP="001850EC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09" w:rsidRDefault="00E87B09" w:rsidP="001850EC">
            <w:pPr>
              <w:ind w:left="709" w:hanging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E87B09" w:rsidTr="001850EC">
        <w:trPr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09" w:rsidRDefault="00E87B09" w:rsidP="001850EC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09" w:rsidRDefault="00E87B09" w:rsidP="001850EC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09" w:rsidRDefault="00E87B09" w:rsidP="001850EC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1D4B0B" w:rsidRDefault="001D4B0B" w:rsidP="00E87B09">
      <w:pPr>
        <w:ind w:left="644"/>
        <w:jc w:val="both"/>
        <w:rPr>
          <w:color w:val="FF0000"/>
          <w:sz w:val="22"/>
          <w:szCs w:val="22"/>
        </w:rPr>
      </w:pPr>
    </w:p>
    <w:p w:rsidR="001D4B0B" w:rsidRDefault="001D4B0B" w:rsidP="00E87B09">
      <w:pPr>
        <w:ind w:left="644"/>
        <w:jc w:val="both"/>
        <w:rPr>
          <w:color w:val="FF0000"/>
          <w:sz w:val="22"/>
          <w:szCs w:val="22"/>
        </w:rPr>
      </w:pPr>
    </w:p>
    <w:p w:rsidR="001D4B0B" w:rsidRDefault="00EE51B5" w:rsidP="001D4B0B">
      <w:pPr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1D4B0B">
        <w:rPr>
          <w:sz w:val="22"/>
          <w:szCs w:val="22"/>
        </w:rPr>
        <w:t>Лист 3 Решения_________________________________________/________________/</w:t>
      </w:r>
    </w:p>
    <w:p w:rsidR="001D4B0B" w:rsidRDefault="001D4B0B" w:rsidP="001D4B0B">
      <w:pPr>
        <w:jc w:val="center"/>
        <w:rPr>
          <w:sz w:val="22"/>
          <w:szCs w:val="22"/>
        </w:rPr>
      </w:pPr>
      <w:r>
        <w:rPr>
          <w:sz w:val="22"/>
          <w:szCs w:val="22"/>
        </w:rPr>
        <w:t>(Подпись, ФИО голосующего)</w:t>
      </w:r>
    </w:p>
    <w:p w:rsidR="00E87B09" w:rsidRPr="00E87B09" w:rsidRDefault="00E87B09" w:rsidP="00E87B09">
      <w:pPr>
        <w:ind w:left="644"/>
        <w:jc w:val="both"/>
        <w:rPr>
          <w:sz w:val="22"/>
          <w:szCs w:val="22"/>
        </w:rPr>
      </w:pPr>
    </w:p>
    <w:p w:rsidR="00D42B35" w:rsidRDefault="00D42B35" w:rsidP="00D42B35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Установить к нарушителям правил парковки автотранспорта на придомовой территории, в соответствии с приложением № 6 к договору управления МКД, а именно: стоянка более 30 суток, стоянка вне парковочных мест, стоянка на пожарном проезде, несанкционированная стоянка на парко</w:t>
      </w:r>
      <w:r w:rsidR="00694E36">
        <w:rPr>
          <w:sz w:val="22"/>
          <w:szCs w:val="22"/>
        </w:rPr>
        <w:t>вочном месте со знаком «Инвалид</w:t>
      </w:r>
      <w:r>
        <w:rPr>
          <w:sz w:val="22"/>
          <w:szCs w:val="22"/>
        </w:rPr>
        <w:t>» следующий вид воздействия – совместно с Советом дома составление акта и исключение автотранспорта собственника из списка постоянного доступа на придомовую территорию на срок до 6 месяцев</w:t>
      </w:r>
      <w:r w:rsidR="00D15DF2">
        <w:rPr>
          <w:sz w:val="22"/>
          <w:szCs w:val="22"/>
        </w:rPr>
        <w:t xml:space="preserve"> (запрет доступа</w:t>
      </w:r>
      <w:r w:rsidR="00694E36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75"/>
        <w:gridCol w:w="3441"/>
      </w:tblGrid>
      <w:tr w:rsidR="00EE51B5" w:rsidRPr="00A447BF" w:rsidTr="00B53C92">
        <w:trPr>
          <w:jc w:val="center"/>
        </w:trPr>
        <w:tc>
          <w:tcPr>
            <w:tcW w:w="3322" w:type="dxa"/>
            <w:vAlign w:val="center"/>
          </w:tcPr>
          <w:p w:rsidR="00EE51B5" w:rsidRPr="00A447BF" w:rsidRDefault="00EE51B5" w:rsidP="00B53C92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ЗА</w:t>
            </w:r>
          </w:p>
        </w:tc>
        <w:tc>
          <w:tcPr>
            <w:tcW w:w="3375" w:type="dxa"/>
            <w:vAlign w:val="center"/>
          </w:tcPr>
          <w:p w:rsidR="00EE51B5" w:rsidRPr="00A447BF" w:rsidRDefault="00EE51B5" w:rsidP="00B53C92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ПРОТИВ</w:t>
            </w:r>
          </w:p>
        </w:tc>
        <w:tc>
          <w:tcPr>
            <w:tcW w:w="3441" w:type="dxa"/>
            <w:vAlign w:val="center"/>
          </w:tcPr>
          <w:p w:rsidR="00EE51B5" w:rsidRPr="00A447BF" w:rsidRDefault="00EE51B5" w:rsidP="00B53C92">
            <w:pPr>
              <w:ind w:left="709" w:hanging="425"/>
              <w:jc w:val="center"/>
              <w:rPr>
                <w:sz w:val="22"/>
                <w:szCs w:val="22"/>
              </w:rPr>
            </w:pPr>
            <w:r w:rsidRPr="00A447BF">
              <w:rPr>
                <w:sz w:val="22"/>
                <w:szCs w:val="22"/>
              </w:rPr>
              <w:t>ВОЗДЕРЖАЛСЯ</w:t>
            </w:r>
          </w:p>
        </w:tc>
      </w:tr>
      <w:tr w:rsidR="00EE51B5" w:rsidRPr="00A447BF" w:rsidTr="00B53C92">
        <w:trPr>
          <w:jc w:val="center"/>
        </w:trPr>
        <w:tc>
          <w:tcPr>
            <w:tcW w:w="3322" w:type="dxa"/>
            <w:vAlign w:val="center"/>
          </w:tcPr>
          <w:p w:rsidR="00EE51B5" w:rsidRPr="00A447BF" w:rsidRDefault="00EE51B5" w:rsidP="00B53C92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center"/>
          </w:tcPr>
          <w:p w:rsidR="00EE51B5" w:rsidRPr="00A447BF" w:rsidRDefault="00EE51B5" w:rsidP="00B53C92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441" w:type="dxa"/>
            <w:vAlign w:val="center"/>
          </w:tcPr>
          <w:p w:rsidR="00EE51B5" w:rsidRPr="00A447BF" w:rsidRDefault="00EE51B5" w:rsidP="00B53C92">
            <w:pPr>
              <w:ind w:left="709" w:hanging="425"/>
              <w:jc w:val="center"/>
              <w:rPr>
                <w:sz w:val="22"/>
                <w:szCs w:val="22"/>
              </w:rPr>
            </w:pPr>
          </w:p>
        </w:tc>
      </w:tr>
    </w:tbl>
    <w:p w:rsidR="009B03C2" w:rsidRDefault="009B03C2" w:rsidP="003945D2">
      <w:pPr>
        <w:jc w:val="center"/>
        <w:rPr>
          <w:sz w:val="22"/>
          <w:szCs w:val="22"/>
        </w:rPr>
      </w:pPr>
    </w:p>
    <w:p w:rsidR="001D4B0B" w:rsidRDefault="001D4B0B" w:rsidP="003945D2">
      <w:pPr>
        <w:jc w:val="center"/>
        <w:rPr>
          <w:sz w:val="22"/>
          <w:szCs w:val="22"/>
        </w:rPr>
      </w:pPr>
    </w:p>
    <w:p w:rsidR="001D4B0B" w:rsidRDefault="001D4B0B" w:rsidP="003945D2">
      <w:pPr>
        <w:jc w:val="center"/>
        <w:rPr>
          <w:sz w:val="22"/>
          <w:szCs w:val="22"/>
        </w:rPr>
      </w:pPr>
    </w:p>
    <w:p w:rsidR="003945D2" w:rsidRDefault="003945D2" w:rsidP="003945D2">
      <w:pPr>
        <w:jc w:val="center"/>
        <w:rPr>
          <w:sz w:val="22"/>
          <w:szCs w:val="22"/>
        </w:rPr>
      </w:pPr>
      <w:r w:rsidRPr="001A7892">
        <w:rPr>
          <w:sz w:val="22"/>
          <w:szCs w:val="22"/>
        </w:rPr>
        <w:t xml:space="preserve">Лист </w:t>
      </w:r>
      <w:r w:rsidR="001D4B0B">
        <w:rPr>
          <w:sz w:val="22"/>
          <w:szCs w:val="22"/>
        </w:rPr>
        <w:t>4</w:t>
      </w:r>
      <w:r w:rsidRPr="001A7892">
        <w:rPr>
          <w:sz w:val="22"/>
          <w:szCs w:val="22"/>
        </w:rPr>
        <w:t xml:space="preserve"> </w:t>
      </w:r>
      <w:proofErr w:type="gramStart"/>
      <w:r w:rsidRPr="001A7892">
        <w:rPr>
          <w:sz w:val="22"/>
          <w:szCs w:val="22"/>
        </w:rPr>
        <w:t>Решения  _</w:t>
      </w:r>
      <w:proofErr w:type="gramEnd"/>
      <w:r w:rsidRPr="001A7892">
        <w:rPr>
          <w:sz w:val="22"/>
          <w:szCs w:val="22"/>
        </w:rPr>
        <w:t>__________________________/________________________/</w:t>
      </w:r>
    </w:p>
    <w:p w:rsidR="003945D2" w:rsidRDefault="003945D2" w:rsidP="003945D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(Подпись, Ф.И.О. голосующего)</w:t>
      </w:r>
    </w:p>
    <w:p w:rsidR="009B03C2" w:rsidRDefault="009B03C2" w:rsidP="003945D2">
      <w:pPr>
        <w:jc w:val="center"/>
        <w:rPr>
          <w:i/>
          <w:sz w:val="20"/>
          <w:szCs w:val="20"/>
        </w:rPr>
      </w:pPr>
    </w:p>
    <w:p w:rsidR="009B03C2" w:rsidRDefault="009B03C2" w:rsidP="00562CB4">
      <w:pPr>
        <w:jc w:val="center"/>
        <w:rPr>
          <w:sz w:val="22"/>
          <w:szCs w:val="22"/>
        </w:rPr>
      </w:pPr>
      <w:r>
        <w:rPr>
          <w:sz w:val="22"/>
          <w:szCs w:val="22"/>
        </w:rPr>
        <w:t>Дата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_________________2018 г.</w:t>
      </w:r>
    </w:p>
    <w:sectPr w:rsidR="009B03C2" w:rsidSect="009B0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284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AA" w:rsidRDefault="004232AA" w:rsidP="005C5F6E">
      <w:r>
        <w:separator/>
      </w:r>
    </w:p>
  </w:endnote>
  <w:endnote w:type="continuationSeparator" w:id="0">
    <w:p w:rsidR="004232AA" w:rsidRDefault="004232AA" w:rsidP="005C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BF" w:rsidRPr="00067004" w:rsidRDefault="00A447BF" w:rsidP="00A447BF">
    <w:pPr>
      <w:jc w:val="center"/>
      <w:rPr>
        <w:i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AA" w:rsidRDefault="004232AA" w:rsidP="005C5F6E">
      <w:r>
        <w:separator/>
      </w:r>
    </w:p>
  </w:footnote>
  <w:footnote w:type="continuationSeparator" w:id="0">
    <w:p w:rsidR="004232AA" w:rsidRDefault="004232AA" w:rsidP="005C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9A" w:rsidRDefault="00B155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0F4"/>
    <w:multiLevelType w:val="multilevel"/>
    <w:tmpl w:val="D2326F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FB0F27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AB0376"/>
    <w:multiLevelType w:val="hybridMultilevel"/>
    <w:tmpl w:val="EB94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485"/>
    <w:multiLevelType w:val="hybridMultilevel"/>
    <w:tmpl w:val="6F6AC0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4E503A"/>
    <w:multiLevelType w:val="hybridMultilevel"/>
    <w:tmpl w:val="D4B47F9E"/>
    <w:lvl w:ilvl="0" w:tplc="18BE77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960AB7"/>
    <w:multiLevelType w:val="hybridMultilevel"/>
    <w:tmpl w:val="400A3D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C917AE"/>
    <w:multiLevelType w:val="multilevel"/>
    <w:tmpl w:val="CCD82C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836BFD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4B4452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662CF5"/>
    <w:multiLevelType w:val="hybridMultilevel"/>
    <w:tmpl w:val="03541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31443E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354CCA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AED4530"/>
    <w:multiLevelType w:val="multilevel"/>
    <w:tmpl w:val="BDF2A1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611947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594DD3"/>
    <w:multiLevelType w:val="hybridMultilevel"/>
    <w:tmpl w:val="1B4A5790"/>
    <w:lvl w:ilvl="0" w:tplc="A7B4100C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5" w15:restartNumberingAfterBreak="0">
    <w:nsid w:val="3EDB0B2F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F892471"/>
    <w:multiLevelType w:val="hybridMultilevel"/>
    <w:tmpl w:val="247C17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04A8D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CA0C67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54C05D3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1611DA"/>
    <w:multiLevelType w:val="multilevel"/>
    <w:tmpl w:val="CCD82C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D421BB"/>
    <w:multiLevelType w:val="hybridMultilevel"/>
    <w:tmpl w:val="BBC28AAA"/>
    <w:lvl w:ilvl="0" w:tplc="FFFFFFFF">
      <w:start w:val="3"/>
      <w:numFmt w:val="bullet"/>
      <w:lvlText w:val="–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F1C0A6D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57255C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AF21B0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C55899"/>
    <w:multiLevelType w:val="multilevel"/>
    <w:tmpl w:val="960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875315"/>
    <w:multiLevelType w:val="multilevel"/>
    <w:tmpl w:val="BDF2A1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3264BC"/>
    <w:multiLevelType w:val="multilevel"/>
    <w:tmpl w:val="496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D5214C"/>
    <w:multiLevelType w:val="hybridMultilevel"/>
    <w:tmpl w:val="9B185C50"/>
    <w:lvl w:ilvl="0" w:tplc="AF2EF8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19"/>
  </w:num>
  <w:num w:numId="8">
    <w:abstractNumId w:val="28"/>
  </w:num>
  <w:num w:numId="9">
    <w:abstractNumId w:val="1"/>
  </w:num>
  <w:num w:numId="10">
    <w:abstractNumId w:val="25"/>
  </w:num>
  <w:num w:numId="11">
    <w:abstractNumId w:val="18"/>
  </w:num>
  <w:num w:numId="12">
    <w:abstractNumId w:val="14"/>
  </w:num>
  <w:num w:numId="13">
    <w:abstractNumId w:val="17"/>
  </w:num>
  <w:num w:numId="14">
    <w:abstractNumId w:val="13"/>
  </w:num>
  <w:num w:numId="15">
    <w:abstractNumId w:val="27"/>
  </w:num>
  <w:num w:numId="16">
    <w:abstractNumId w:val="24"/>
  </w:num>
  <w:num w:numId="17">
    <w:abstractNumId w:val="11"/>
  </w:num>
  <w:num w:numId="18">
    <w:abstractNumId w:val="23"/>
  </w:num>
  <w:num w:numId="19">
    <w:abstractNumId w:val="22"/>
  </w:num>
  <w:num w:numId="20">
    <w:abstractNumId w:val="9"/>
  </w:num>
  <w:num w:numId="21">
    <w:abstractNumId w:val="5"/>
  </w:num>
  <w:num w:numId="22">
    <w:abstractNumId w:val="20"/>
  </w:num>
  <w:num w:numId="23">
    <w:abstractNumId w:val="6"/>
  </w:num>
  <w:num w:numId="24">
    <w:abstractNumId w:val="21"/>
  </w:num>
  <w:num w:numId="25">
    <w:abstractNumId w:val="0"/>
  </w:num>
  <w:num w:numId="26">
    <w:abstractNumId w:val="2"/>
  </w:num>
  <w:num w:numId="27">
    <w:abstractNumId w:val="26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C0"/>
    <w:rsid w:val="00015780"/>
    <w:rsid w:val="0002485B"/>
    <w:rsid w:val="0002759B"/>
    <w:rsid w:val="00037219"/>
    <w:rsid w:val="00045EED"/>
    <w:rsid w:val="00061326"/>
    <w:rsid w:val="00067004"/>
    <w:rsid w:val="000730E9"/>
    <w:rsid w:val="0007677D"/>
    <w:rsid w:val="000A2BC4"/>
    <w:rsid w:val="000B1694"/>
    <w:rsid w:val="000F1489"/>
    <w:rsid w:val="000F36EB"/>
    <w:rsid w:val="001042CA"/>
    <w:rsid w:val="00117B75"/>
    <w:rsid w:val="00146D16"/>
    <w:rsid w:val="00166679"/>
    <w:rsid w:val="0017295B"/>
    <w:rsid w:val="00184336"/>
    <w:rsid w:val="00194085"/>
    <w:rsid w:val="001961D5"/>
    <w:rsid w:val="001A4CCD"/>
    <w:rsid w:val="001B3A6D"/>
    <w:rsid w:val="001D4B0B"/>
    <w:rsid w:val="001E1E96"/>
    <w:rsid w:val="00227CE9"/>
    <w:rsid w:val="00236B04"/>
    <w:rsid w:val="00276DCB"/>
    <w:rsid w:val="00281414"/>
    <w:rsid w:val="00283D04"/>
    <w:rsid w:val="002B7A09"/>
    <w:rsid w:val="002C6483"/>
    <w:rsid w:val="00300506"/>
    <w:rsid w:val="00305AF4"/>
    <w:rsid w:val="003164C6"/>
    <w:rsid w:val="003206C4"/>
    <w:rsid w:val="00324C77"/>
    <w:rsid w:val="00334602"/>
    <w:rsid w:val="00352577"/>
    <w:rsid w:val="00355F5A"/>
    <w:rsid w:val="003759CD"/>
    <w:rsid w:val="003945D2"/>
    <w:rsid w:val="00396761"/>
    <w:rsid w:val="003A3CD8"/>
    <w:rsid w:val="003D7BAF"/>
    <w:rsid w:val="003E3180"/>
    <w:rsid w:val="003E3F32"/>
    <w:rsid w:val="003E4744"/>
    <w:rsid w:val="003E4D9B"/>
    <w:rsid w:val="003F188C"/>
    <w:rsid w:val="003F5399"/>
    <w:rsid w:val="004043F3"/>
    <w:rsid w:val="00407084"/>
    <w:rsid w:val="00423270"/>
    <w:rsid w:val="004232AA"/>
    <w:rsid w:val="0042338E"/>
    <w:rsid w:val="004360A8"/>
    <w:rsid w:val="0044224A"/>
    <w:rsid w:val="00463791"/>
    <w:rsid w:val="00476F77"/>
    <w:rsid w:val="00477FD6"/>
    <w:rsid w:val="00481103"/>
    <w:rsid w:val="00495874"/>
    <w:rsid w:val="00497A37"/>
    <w:rsid w:val="004B1F16"/>
    <w:rsid w:val="004C2BE2"/>
    <w:rsid w:val="004D3A91"/>
    <w:rsid w:val="004E42D4"/>
    <w:rsid w:val="004E7CA5"/>
    <w:rsid w:val="004F04F7"/>
    <w:rsid w:val="004F4922"/>
    <w:rsid w:val="004F523C"/>
    <w:rsid w:val="00512785"/>
    <w:rsid w:val="0051669E"/>
    <w:rsid w:val="0053576A"/>
    <w:rsid w:val="00560F92"/>
    <w:rsid w:val="00562CB4"/>
    <w:rsid w:val="005A6234"/>
    <w:rsid w:val="005C11D5"/>
    <w:rsid w:val="005C4725"/>
    <w:rsid w:val="005C5F5C"/>
    <w:rsid w:val="005C5F6E"/>
    <w:rsid w:val="005E3536"/>
    <w:rsid w:val="005F5BC6"/>
    <w:rsid w:val="00602C0B"/>
    <w:rsid w:val="006030C7"/>
    <w:rsid w:val="0060371D"/>
    <w:rsid w:val="00612A15"/>
    <w:rsid w:val="00614BD6"/>
    <w:rsid w:val="00622DBC"/>
    <w:rsid w:val="0062792C"/>
    <w:rsid w:val="006335D1"/>
    <w:rsid w:val="006548C7"/>
    <w:rsid w:val="00655E09"/>
    <w:rsid w:val="00676C95"/>
    <w:rsid w:val="00680EBD"/>
    <w:rsid w:val="00684010"/>
    <w:rsid w:val="00694E36"/>
    <w:rsid w:val="006A1F2E"/>
    <w:rsid w:val="006B1A94"/>
    <w:rsid w:val="006B4889"/>
    <w:rsid w:val="006B6311"/>
    <w:rsid w:val="006D3438"/>
    <w:rsid w:val="006F4E19"/>
    <w:rsid w:val="00714B32"/>
    <w:rsid w:val="00737316"/>
    <w:rsid w:val="00763BCF"/>
    <w:rsid w:val="00775B31"/>
    <w:rsid w:val="007764C2"/>
    <w:rsid w:val="007A006D"/>
    <w:rsid w:val="007A3D40"/>
    <w:rsid w:val="007B6826"/>
    <w:rsid w:val="007B6DD5"/>
    <w:rsid w:val="007C10B8"/>
    <w:rsid w:val="007C49A6"/>
    <w:rsid w:val="007D4D76"/>
    <w:rsid w:val="007D6DCC"/>
    <w:rsid w:val="007E69D0"/>
    <w:rsid w:val="007E6A9C"/>
    <w:rsid w:val="0080083E"/>
    <w:rsid w:val="0080332C"/>
    <w:rsid w:val="0080393A"/>
    <w:rsid w:val="008068F6"/>
    <w:rsid w:val="008141E5"/>
    <w:rsid w:val="008220A7"/>
    <w:rsid w:val="0082257F"/>
    <w:rsid w:val="0082719C"/>
    <w:rsid w:val="00832047"/>
    <w:rsid w:val="00832B54"/>
    <w:rsid w:val="008E2B4D"/>
    <w:rsid w:val="008F25B4"/>
    <w:rsid w:val="00931319"/>
    <w:rsid w:val="00941623"/>
    <w:rsid w:val="009435CF"/>
    <w:rsid w:val="0095053C"/>
    <w:rsid w:val="00975285"/>
    <w:rsid w:val="0097583D"/>
    <w:rsid w:val="00990284"/>
    <w:rsid w:val="009B03C2"/>
    <w:rsid w:val="009B0E0A"/>
    <w:rsid w:val="009F2661"/>
    <w:rsid w:val="00A00AFF"/>
    <w:rsid w:val="00A305EC"/>
    <w:rsid w:val="00A40D4A"/>
    <w:rsid w:val="00A412AF"/>
    <w:rsid w:val="00A447BF"/>
    <w:rsid w:val="00A55ABB"/>
    <w:rsid w:val="00A675AD"/>
    <w:rsid w:val="00A801BC"/>
    <w:rsid w:val="00A82FDA"/>
    <w:rsid w:val="00A920AE"/>
    <w:rsid w:val="00A942EF"/>
    <w:rsid w:val="00AA3175"/>
    <w:rsid w:val="00B07B14"/>
    <w:rsid w:val="00B1559A"/>
    <w:rsid w:val="00B255EA"/>
    <w:rsid w:val="00B53C92"/>
    <w:rsid w:val="00B633C5"/>
    <w:rsid w:val="00B717B6"/>
    <w:rsid w:val="00B72810"/>
    <w:rsid w:val="00BA3AD5"/>
    <w:rsid w:val="00BC047B"/>
    <w:rsid w:val="00BF3605"/>
    <w:rsid w:val="00C06F23"/>
    <w:rsid w:val="00C158D4"/>
    <w:rsid w:val="00C15C10"/>
    <w:rsid w:val="00C27797"/>
    <w:rsid w:val="00C30920"/>
    <w:rsid w:val="00C61271"/>
    <w:rsid w:val="00C63EE6"/>
    <w:rsid w:val="00C71622"/>
    <w:rsid w:val="00CD33AF"/>
    <w:rsid w:val="00CE5BEA"/>
    <w:rsid w:val="00D078EE"/>
    <w:rsid w:val="00D15DF2"/>
    <w:rsid w:val="00D339C3"/>
    <w:rsid w:val="00D402DC"/>
    <w:rsid w:val="00D42B35"/>
    <w:rsid w:val="00D47295"/>
    <w:rsid w:val="00D51E57"/>
    <w:rsid w:val="00D62569"/>
    <w:rsid w:val="00D75C94"/>
    <w:rsid w:val="00D831F8"/>
    <w:rsid w:val="00D96564"/>
    <w:rsid w:val="00DC7FDD"/>
    <w:rsid w:val="00DD0D5E"/>
    <w:rsid w:val="00E052EA"/>
    <w:rsid w:val="00E4282F"/>
    <w:rsid w:val="00E7292C"/>
    <w:rsid w:val="00E7614A"/>
    <w:rsid w:val="00E87B09"/>
    <w:rsid w:val="00E95FEE"/>
    <w:rsid w:val="00EB0B1E"/>
    <w:rsid w:val="00EC133D"/>
    <w:rsid w:val="00EC7382"/>
    <w:rsid w:val="00EE51B5"/>
    <w:rsid w:val="00EF3605"/>
    <w:rsid w:val="00EF6829"/>
    <w:rsid w:val="00F21042"/>
    <w:rsid w:val="00F30EAA"/>
    <w:rsid w:val="00F3333C"/>
    <w:rsid w:val="00F502BB"/>
    <w:rsid w:val="00F529A1"/>
    <w:rsid w:val="00F572C7"/>
    <w:rsid w:val="00F729C0"/>
    <w:rsid w:val="00F743F6"/>
    <w:rsid w:val="00F862BC"/>
    <w:rsid w:val="00FD11E9"/>
    <w:rsid w:val="00FE0B9E"/>
    <w:rsid w:val="00FE2A67"/>
    <w:rsid w:val="00FF4E79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C4124-2949-4622-8A6C-7117192B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B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ul-for-user1">
    <w:name w:val="articul-for-user1"/>
    <w:basedOn w:val="a0"/>
    <w:rsid w:val="005C5F6E"/>
    <w:rPr>
      <w:color w:val="777777"/>
    </w:rPr>
  </w:style>
  <w:style w:type="paragraph" w:styleId="a4">
    <w:name w:val="header"/>
    <w:basedOn w:val="a"/>
    <w:link w:val="a5"/>
    <w:uiPriority w:val="99"/>
    <w:unhideWhenUsed/>
    <w:rsid w:val="005C5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5F6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C5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5F6E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47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7BF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78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58D4"/>
  </w:style>
  <w:style w:type="paragraph" w:customStyle="1" w:styleId="ConsPlusNormal">
    <w:name w:val="ConsPlusNormal"/>
    <w:rsid w:val="00305A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List Paragraph"/>
    <w:basedOn w:val="a"/>
    <w:uiPriority w:val="34"/>
    <w:qFormat/>
    <w:rsid w:val="000275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2392-C9B2-5342-8A59-81894B7E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 Пименов</cp:lastModifiedBy>
  <cp:revision>10</cp:revision>
  <cp:lastPrinted>2018-05-15T09:21:00Z</cp:lastPrinted>
  <dcterms:created xsi:type="dcterms:W3CDTF">2018-05-17T02:47:00Z</dcterms:created>
  <dcterms:modified xsi:type="dcterms:W3CDTF">2018-05-17T08:24:00Z</dcterms:modified>
</cp:coreProperties>
</file>