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0E" w:rsidRDefault="003164C6" w:rsidP="006F7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F7B0E" w:rsidRDefault="00A942EF" w:rsidP="006F7B0E">
      <w:pPr>
        <w:jc w:val="center"/>
        <w:rPr>
          <w:b/>
          <w:sz w:val="22"/>
          <w:szCs w:val="22"/>
        </w:rPr>
      </w:pPr>
      <w:r w:rsidRPr="0046774C">
        <w:rPr>
          <w:b/>
          <w:sz w:val="22"/>
          <w:szCs w:val="22"/>
        </w:rPr>
        <w:t xml:space="preserve">Решение собственника помещения </w:t>
      </w:r>
    </w:p>
    <w:p w:rsidR="00A942EF" w:rsidRPr="0046774C" w:rsidRDefault="00A942EF" w:rsidP="006F7B0E">
      <w:pPr>
        <w:jc w:val="center"/>
        <w:rPr>
          <w:b/>
          <w:sz w:val="22"/>
          <w:szCs w:val="22"/>
        </w:rPr>
      </w:pPr>
      <w:r w:rsidRPr="0046774C">
        <w:rPr>
          <w:b/>
          <w:sz w:val="22"/>
          <w:szCs w:val="22"/>
        </w:rPr>
        <w:t>(</w:t>
      </w:r>
      <w:r w:rsidR="00061326">
        <w:rPr>
          <w:b/>
          <w:sz w:val="22"/>
          <w:szCs w:val="22"/>
        </w:rPr>
        <w:t xml:space="preserve">квартиры, нежилого помещения, </w:t>
      </w:r>
      <w:r w:rsidR="007C10B8">
        <w:rPr>
          <w:b/>
          <w:sz w:val="22"/>
          <w:szCs w:val="22"/>
        </w:rPr>
        <w:t>до</w:t>
      </w:r>
      <w:r w:rsidR="00061326">
        <w:rPr>
          <w:b/>
          <w:sz w:val="22"/>
          <w:szCs w:val="22"/>
        </w:rPr>
        <w:t>ли</w:t>
      </w:r>
      <w:r w:rsidR="007C10B8">
        <w:rPr>
          <w:b/>
          <w:sz w:val="22"/>
          <w:szCs w:val="22"/>
        </w:rPr>
        <w:t xml:space="preserve"> </w:t>
      </w:r>
      <w:r w:rsidR="00602C0B">
        <w:rPr>
          <w:b/>
          <w:sz w:val="22"/>
          <w:szCs w:val="22"/>
        </w:rPr>
        <w:t>парковочного места</w:t>
      </w:r>
      <w:r w:rsidR="007C10B8">
        <w:rPr>
          <w:b/>
          <w:sz w:val="22"/>
          <w:szCs w:val="22"/>
        </w:rPr>
        <w:t xml:space="preserve">, </w:t>
      </w:r>
      <w:r w:rsidR="00061326">
        <w:rPr>
          <w:b/>
          <w:sz w:val="22"/>
          <w:szCs w:val="22"/>
        </w:rPr>
        <w:t>кладовой</w:t>
      </w:r>
      <w:r w:rsidRPr="0046774C">
        <w:rPr>
          <w:b/>
          <w:sz w:val="22"/>
          <w:szCs w:val="22"/>
        </w:rPr>
        <w:t xml:space="preserve">) </w:t>
      </w:r>
    </w:p>
    <w:p w:rsidR="00A942EF" w:rsidRPr="006F7B0E" w:rsidRDefault="00A942EF" w:rsidP="006F7B0E">
      <w:pPr>
        <w:jc w:val="center"/>
        <w:rPr>
          <w:color w:val="FF0000"/>
          <w:sz w:val="22"/>
          <w:szCs w:val="22"/>
        </w:rPr>
      </w:pPr>
      <w:r w:rsidRPr="0046774C">
        <w:rPr>
          <w:sz w:val="22"/>
          <w:szCs w:val="22"/>
        </w:rPr>
        <w:t xml:space="preserve">по вопросам, поставленным на голосование на общем собрании собственников помещений в </w:t>
      </w:r>
      <w:r w:rsidRPr="00324C77">
        <w:rPr>
          <w:sz w:val="22"/>
          <w:szCs w:val="22"/>
        </w:rPr>
        <w:t>многоква</w:t>
      </w:r>
      <w:r w:rsidR="004E42D4" w:rsidRPr="00324C77">
        <w:rPr>
          <w:sz w:val="22"/>
          <w:szCs w:val="22"/>
        </w:rPr>
        <w:t>ртирном жилом доме,</w:t>
      </w:r>
      <w:r w:rsidR="006F7B0E">
        <w:rPr>
          <w:color w:val="FF0000"/>
          <w:sz w:val="22"/>
          <w:szCs w:val="22"/>
        </w:rPr>
        <w:t xml:space="preserve"> </w:t>
      </w:r>
      <w:r w:rsidRPr="0046774C">
        <w:rPr>
          <w:sz w:val="22"/>
          <w:szCs w:val="22"/>
        </w:rPr>
        <w:t xml:space="preserve">расположенном по адресу: г. Владивосток, </w:t>
      </w:r>
      <w:r w:rsidR="007534DD">
        <w:rPr>
          <w:sz w:val="22"/>
          <w:szCs w:val="22"/>
        </w:rPr>
        <w:t>ул. Крыгина</w:t>
      </w:r>
      <w:r w:rsidR="006F7B0E">
        <w:rPr>
          <w:sz w:val="22"/>
          <w:szCs w:val="22"/>
        </w:rPr>
        <w:t>,</w:t>
      </w:r>
      <w:r w:rsidR="007534DD">
        <w:rPr>
          <w:sz w:val="22"/>
          <w:szCs w:val="22"/>
        </w:rPr>
        <w:t xml:space="preserve"> 105</w:t>
      </w:r>
      <w:r w:rsidR="003F5399">
        <w:rPr>
          <w:sz w:val="22"/>
          <w:szCs w:val="22"/>
        </w:rPr>
        <w:t xml:space="preserve"> </w:t>
      </w:r>
    </w:p>
    <w:p w:rsidR="00A942EF" w:rsidRPr="0046774C" w:rsidRDefault="00A942EF" w:rsidP="00A942EF">
      <w:pPr>
        <w:rPr>
          <w:sz w:val="22"/>
          <w:szCs w:val="22"/>
        </w:rPr>
      </w:pPr>
    </w:p>
    <w:p w:rsidR="006F7B0E" w:rsidRDefault="006F7B0E" w:rsidP="00602C0B">
      <w:pPr>
        <w:jc w:val="both"/>
        <w:rPr>
          <w:sz w:val="22"/>
          <w:szCs w:val="22"/>
        </w:rPr>
      </w:pPr>
    </w:p>
    <w:p w:rsidR="00602C0B" w:rsidRDefault="00A942EF" w:rsidP="00602C0B">
      <w:pPr>
        <w:jc w:val="both"/>
        <w:rPr>
          <w:sz w:val="22"/>
          <w:szCs w:val="22"/>
        </w:rPr>
      </w:pPr>
      <w:r w:rsidRPr="0046774C">
        <w:rPr>
          <w:sz w:val="22"/>
          <w:szCs w:val="22"/>
        </w:rPr>
        <w:t xml:space="preserve">Собрание </w:t>
      </w:r>
      <w:r>
        <w:rPr>
          <w:sz w:val="22"/>
          <w:szCs w:val="22"/>
        </w:rPr>
        <w:t xml:space="preserve">собственников помещений проводится </w:t>
      </w:r>
      <w:r w:rsidR="004E42D4">
        <w:rPr>
          <w:sz w:val="22"/>
          <w:szCs w:val="22"/>
        </w:rPr>
        <w:t>в форме очно-заочного голосования, по адресу</w:t>
      </w:r>
      <w:r w:rsidR="007C10B8">
        <w:rPr>
          <w:sz w:val="22"/>
          <w:szCs w:val="22"/>
        </w:rPr>
        <w:t xml:space="preserve">: г. </w:t>
      </w:r>
      <w:r w:rsidR="001B3A6D">
        <w:rPr>
          <w:sz w:val="22"/>
          <w:szCs w:val="22"/>
        </w:rPr>
        <w:t xml:space="preserve"> </w:t>
      </w:r>
      <w:r w:rsidR="007C10B8">
        <w:rPr>
          <w:sz w:val="22"/>
          <w:szCs w:val="22"/>
        </w:rPr>
        <w:t>Владивосток</w:t>
      </w:r>
      <w:r w:rsidR="007534DD">
        <w:rPr>
          <w:sz w:val="22"/>
          <w:szCs w:val="22"/>
        </w:rPr>
        <w:t>, ул. Крыгина</w:t>
      </w:r>
      <w:r w:rsidR="006F7B0E">
        <w:rPr>
          <w:sz w:val="22"/>
          <w:szCs w:val="22"/>
        </w:rPr>
        <w:t>,</w:t>
      </w:r>
      <w:r w:rsidR="007534DD">
        <w:rPr>
          <w:sz w:val="22"/>
          <w:szCs w:val="22"/>
        </w:rPr>
        <w:t xml:space="preserve"> 105</w:t>
      </w:r>
      <w:r w:rsidR="0017295B">
        <w:rPr>
          <w:sz w:val="22"/>
          <w:szCs w:val="22"/>
        </w:rPr>
        <w:t xml:space="preserve"> </w:t>
      </w:r>
    </w:p>
    <w:p w:rsidR="007C10B8" w:rsidRPr="004E42D4" w:rsidRDefault="007C10B8" w:rsidP="00602C0B">
      <w:pPr>
        <w:jc w:val="both"/>
        <w:rPr>
          <w:sz w:val="22"/>
          <w:szCs w:val="22"/>
          <w:highlight w:val="yellow"/>
          <w:u w:val="single"/>
        </w:rPr>
      </w:pPr>
    </w:p>
    <w:p w:rsidR="00236B04" w:rsidRPr="0046774C" w:rsidRDefault="00236B04" w:rsidP="00236B04">
      <w:pPr>
        <w:rPr>
          <w:sz w:val="22"/>
          <w:szCs w:val="22"/>
        </w:rPr>
      </w:pPr>
      <w:r w:rsidRPr="0046774C">
        <w:rPr>
          <w:sz w:val="22"/>
          <w:szCs w:val="22"/>
        </w:rPr>
        <w:t>Собственник __________________________________________________________________________</w:t>
      </w:r>
      <w:r w:rsidR="00A920AE">
        <w:rPr>
          <w:sz w:val="22"/>
          <w:szCs w:val="22"/>
        </w:rPr>
        <w:t>_____</w:t>
      </w:r>
      <w:r w:rsidRPr="0046774C">
        <w:rPr>
          <w:sz w:val="22"/>
          <w:szCs w:val="22"/>
        </w:rPr>
        <w:t>____</w:t>
      </w:r>
    </w:p>
    <w:p w:rsidR="00236B04" w:rsidRPr="00F77211" w:rsidRDefault="00236B04" w:rsidP="00236B04">
      <w:pPr>
        <w:rPr>
          <w:i/>
          <w:sz w:val="22"/>
          <w:szCs w:val="22"/>
          <w:vertAlign w:val="superscript"/>
        </w:rPr>
      </w:pPr>
      <w:r w:rsidRPr="00F77211">
        <w:rPr>
          <w:i/>
          <w:sz w:val="20"/>
          <w:szCs w:val="20"/>
        </w:rPr>
        <w:t xml:space="preserve">                                                </w:t>
      </w:r>
      <w:r w:rsidRPr="00F77211">
        <w:rPr>
          <w:i/>
          <w:sz w:val="22"/>
          <w:szCs w:val="22"/>
          <w:vertAlign w:val="superscript"/>
        </w:rPr>
        <w:t>(Ф.И.О. либо наименование юридического лица – собственника помещений)</w:t>
      </w:r>
    </w:p>
    <w:p w:rsidR="00236B04" w:rsidRPr="0046774C" w:rsidRDefault="00236B04" w:rsidP="00236B04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____________________________________________________________________________________________</w:t>
      </w:r>
      <w:r w:rsidR="00A920AE">
        <w:rPr>
          <w:i/>
          <w:sz w:val="20"/>
          <w:szCs w:val="20"/>
        </w:rPr>
        <w:t>______</w:t>
      </w:r>
      <w:r w:rsidRPr="0046774C">
        <w:rPr>
          <w:i/>
          <w:sz w:val="20"/>
          <w:szCs w:val="20"/>
        </w:rPr>
        <w:t>______</w:t>
      </w:r>
    </w:p>
    <w:p w:rsidR="00236B04" w:rsidRPr="00F77211" w:rsidRDefault="00236B04" w:rsidP="00236B04">
      <w:pPr>
        <w:jc w:val="center"/>
        <w:rPr>
          <w:i/>
          <w:sz w:val="22"/>
          <w:szCs w:val="22"/>
          <w:vertAlign w:val="superscript"/>
        </w:rPr>
      </w:pPr>
      <w:r w:rsidRPr="00F77211">
        <w:rPr>
          <w:i/>
          <w:sz w:val="22"/>
          <w:szCs w:val="22"/>
          <w:vertAlign w:val="superscript"/>
        </w:rPr>
        <w:t>(вид, номер документа, удостоверяющего личность гражданина, реквизиты юридического лица)</w:t>
      </w:r>
    </w:p>
    <w:p w:rsidR="00236B04" w:rsidRPr="0046774C" w:rsidRDefault="00236B04" w:rsidP="00236B04">
      <w:pPr>
        <w:rPr>
          <w:i/>
          <w:sz w:val="20"/>
          <w:szCs w:val="20"/>
        </w:rPr>
      </w:pPr>
      <w:r w:rsidRPr="0046774C">
        <w:rPr>
          <w:sz w:val="22"/>
          <w:szCs w:val="22"/>
        </w:rPr>
        <w:t>Адрес места регистрации гражданина или места нахождения юридического лица</w:t>
      </w:r>
      <w:r w:rsidRPr="0046774C">
        <w:rPr>
          <w:i/>
          <w:sz w:val="20"/>
          <w:szCs w:val="20"/>
        </w:rPr>
        <w:t>_________________</w:t>
      </w:r>
      <w:r w:rsidR="00A920AE">
        <w:rPr>
          <w:i/>
          <w:sz w:val="20"/>
          <w:szCs w:val="20"/>
        </w:rPr>
        <w:t>_____</w:t>
      </w:r>
      <w:r w:rsidRPr="0046774C">
        <w:rPr>
          <w:i/>
          <w:sz w:val="20"/>
          <w:szCs w:val="20"/>
        </w:rPr>
        <w:t>______</w:t>
      </w:r>
    </w:p>
    <w:p w:rsidR="00236B04" w:rsidRPr="0046774C" w:rsidRDefault="00236B04" w:rsidP="00236B04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</w:t>
      </w:r>
      <w:r w:rsidR="00A920AE">
        <w:rPr>
          <w:i/>
          <w:sz w:val="20"/>
          <w:szCs w:val="20"/>
        </w:rPr>
        <w:t>_____</w:t>
      </w:r>
      <w:r w:rsidRPr="0046774C">
        <w:rPr>
          <w:i/>
          <w:sz w:val="20"/>
          <w:szCs w:val="20"/>
        </w:rPr>
        <w:t>____________</w:t>
      </w:r>
    </w:p>
    <w:p w:rsidR="00236B04" w:rsidRDefault="00236B04" w:rsidP="00236B04">
      <w:pPr>
        <w:rPr>
          <w:sz w:val="20"/>
          <w:szCs w:val="20"/>
        </w:rPr>
      </w:pPr>
    </w:p>
    <w:p w:rsidR="00236B04" w:rsidRPr="0046774C" w:rsidRDefault="00236B04" w:rsidP="00236B0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ПОМЕЩЕНИЕ </w:t>
      </w:r>
      <w:r w:rsidRPr="0046774C">
        <w:rPr>
          <w:i/>
          <w:sz w:val="20"/>
          <w:szCs w:val="20"/>
        </w:rPr>
        <w:t>______________________________________________________</w:t>
      </w:r>
      <w:r>
        <w:rPr>
          <w:i/>
          <w:sz w:val="20"/>
          <w:szCs w:val="20"/>
        </w:rPr>
        <w:t>№</w:t>
      </w:r>
      <w:r w:rsidRPr="0046774C">
        <w:rPr>
          <w:i/>
          <w:sz w:val="20"/>
          <w:szCs w:val="20"/>
        </w:rPr>
        <w:t>_____________________</w:t>
      </w:r>
      <w:r w:rsidR="00A920AE">
        <w:rPr>
          <w:i/>
          <w:sz w:val="20"/>
          <w:szCs w:val="20"/>
        </w:rPr>
        <w:t>_____</w:t>
      </w:r>
      <w:r w:rsidRPr="0046774C">
        <w:rPr>
          <w:i/>
          <w:sz w:val="20"/>
          <w:szCs w:val="20"/>
        </w:rPr>
        <w:t>_________</w:t>
      </w:r>
    </w:p>
    <w:p w:rsidR="00236B04" w:rsidRPr="00364857" w:rsidRDefault="00236B04" w:rsidP="00236B04">
      <w:pPr>
        <w:ind w:left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(тип помещения - квартира, нежилое помещение(офис),доля автопарковки, кладовая</w:t>
      </w:r>
      <w:r w:rsidRPr="00364857">
        <w:rPr>
          <w:i/>
          <w:sz w:val="22"/>
          <w:szCs w:val="22"/>
          <w:vertAlign w:val="superscript"/>
        </w:rPr>
        <w:t>)</w:t>
      </w:r>
    </w:p>
    <w:p w:rsidR="00236B04" w:rsidRPr="00364857" w:rsidRDefault="00236B04" w:rsidP="00236B04">
      <w:pPr>
        <w:jc w:val="both"/>
      </w:pPr>
      <w:r w:rsidRPr="00364857">
        <w:rPr>
          <w:sz w:val="22"/>
          <w:szCs w:val="22"/>
        </w:rPr>
        <w:t>Общей площадью</w:t>
      </w:r>
      <w:r w:rsidRPr="00364857">
        <w:t xml:space="preserve"> ___________________</w:t>
      </w:r>
      <w:r>
        <w:t>______________________</w:t>
      </w:r>
      <w:r w:rsidRPr="00364857">
        <w:t>______________________</w:t>
      </w:r>
      <w:r w:rsidR="00A920AE">
        <w:t>___</w:t>
      </w:r>
      <w:r w:rsidRPr="00364857">
        <w:t>_______</w:t>
      </w:r>
    </w:p>
    <w:p w:rsidR="00236B04" w:rsidRPr="00364857" w:rsidRDefault="00236B04" w:rsidP="00236B04">
      <w:pPr>
        <w:jc w:val="both"/>
      </w:pPr>
    </w:p>
    <w:p w:rsidR="00236B04" w:rsidRPr="0046774C" w:rsidRDefault="00236B04" w:rsidP="00236B04">
      <w:r w:rsidRPr="00364857">
        <w:rPr>
          <w:sz w:val="22"/>
          <w:szCs w:val="22"/>
        </w:rPr>
        <w:t xml:space="preserve">Принадлежит на основании зарегистрированного права </w:t>
      </w:r>
      <w:r w:rsidRPr="0046774C">
        <w:t>______________________________</w:t>
      </w:r>
      <w:r w:rsidR="00A920AE">
        <w:t>__</w:t>
      </w:r>
      <w:r w:rsidRPr="0046774C">
        <w:t>__</w:t>
      </w:r>
      <w:r>
        <w:t>___</w:t>
      </w:r>
      <w:r w:rsidRPr="0046774C">
        <w:t>______</w:t>
      </w:r>
      <w:r>
        <w:t xml:space="preserve"> </w:t>
      </w:r>
      <w:r w:rsidRPr="0046774C">
        <w:t>______________________</w:t>
      </w:r>
      <w:r>
        <w:t>______________________________________________________________</w:t>
      </w:r>
      <w:r w:rsidR="00A920AE">
        <w:t>__</w:t>
      </w:r>
      <w:r>
        <w:t>_</w:t>
      </w:r>
    </w:p>
    <w:p w:rsidR="00236B04" w:rsidRPr="006F7B0E" w:rsidRDefault="00236B04" w:rsidP="00236B04">
      <w:pPr>
        <w:rPr>
          <w:i/>
          <w:sz w:val="22"/>
          <w:szCs w:val="22"/>
          <w:vertAlign w:val="superscript"/>
        </w:rPr>
      </w:pPr>
      <w:r>
        <w:rPr>
          <w:i/>
          <w:vertAlign w:val="superscript"/>
        </w:rPr>
        <w:t xml:space="preserve">            </w:t>
      </w:r>
      <w:r w:rsidRPr="006F7B0E">
        <w:rPr>
          <w:i/>
          <w:sz w:val="22"/>
          <w:szCs w:val="22"/>
          <w:vertAlign w:val="superscript"/>
        </w:rPr>
        <w:t>(вид права, номер и дата государственной регистрации права, наименование документа, подтверждающего право собственности</w:t>
      </w:r>
      <w:r w:rsidR="006F7B0E" w:rsidRPr="006F7B0E">
        <w:rPr>
          <w:i/>
          <w:sz w:val="22"/>
          <w:szCs w:val="22"/>
          <w:vertAlign w:val="superscript"/>
        </w:rPr>
        <w:t>)</w:t>
      </w:r>
      <w:r w:rsidRPr="006F7B0E">
        <w:rPr>
          <w:i/>
          <w:sz w:val="22"/>
          <w:szCs w:val="22"/>
          <w:vertAlign w:val="superscript"/>
        </w:rPr>
        <w:t xml:space="preserve">  </w:t>
      </w:r>
    </w:p>
    <w:p w:rsidR="00236B04" w:rsidRDefault="00236B04" w:rsidP="00236B04">
      <w:pPr>
        <w:spacing w:line="240" w:lineRule="atLeast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___________________________________________________________________________________________________________________________</w:t>
      </w:r>
      <w:r w:rsidR="00A920AE">
        <w:rPr>
          <w:i/>
          <w:vertAlign w:val="superscript"/>
        </w:rPr>
        <w:t>___</w:t>
      </w:r>
      <w:r>
        <w:rPr>
          <w:i/>
          <w:vertAlign w:val="superscript"/>
        </w:rPr>
        <w:t>____</w:t>
      </w:r>
    </w:p>
    <w:p w:rsidR="00236B04" w:rsidRPr="006F7B0E" w:rsidRDefault="00236B04" w:rsidP="00236B04">
      <w:pPr>
        <w:spacing w:line="240" w:lineRule="atLeast"/>
        <w:ind w:left="2127" w:firstLine="709"/>
        <w:rPr>
          <w:i/>
          <w:sz w:val="22"/>
          <w:szCs w:val="22"/>
          <w:vertAlign w:val="superscript"/>
        </w:rPr>
      </w:pPr>
      <w:r w:rsidRPr="006F7B0E">
        <w:rPr>
          <w:i/>
          <w:sz w:val="22"/>
          <w:szCs w:val="22"/>
          <w:vertAlign w:val="superscript"/>
        </w:rPr>
        <w:t>(по выписке из ЕГРН (ЕГРП)), свидетельство, договор)</w:t>
      </w:r>
    </w:p>
    <w:p w:rsidR="00A942EF" w:rsidRPr="0046774C" w:rsidRDefault="001B3A6D" w:rsidP="00EC133D">
      <w:pPr>
        <w:jc w:val="both"/>
        <w:rPr>
          <w:i/>
          <w:sz w:val="20"/>
          <w:szCs w:val="20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</w:t>
      </w:r>
    </w:p>
    <w:p w:rsidR="006F7B0E" w:rsidRDefault="006F7B0E" w:rsidP="006F7B0E">
      <w:pPr>
        <w:rPr>
          <w:sz w:val="22"/>
          <w:szCs w:val="22"/>
        </w:rPr>
      </w:pPr>
    </w:p>
    <w:p w:rsidR="00854599" w:rsidRDefault="008604CE" w:rsidP="006F7B0E">
      <w:pPr>
        <w:rPr>
          <w:b/>
          <w:sz w:val="22"/>
          <w:szCs w:val="22"/>
        </w:rPr>
      </w:pPr>
      <w:r w:rsidRPr="0046774C">
        <w:rPr>
          <w:sz w:val="22"/>
          <w:szCs w:val="22"/>
        </w:rPr>
        <w:t>По вопросам повестки дня, указ</w:t>
      </w:r>
      <w:r w:rsidR="006F7B0E">
        <w:rPr>
          <w:sz w:val="22"/>
          <w:szCs w:val="22"/>
        </w:rPr>
        <w:t>анным в сообщении от 15</w:t>
      </w:r>
      <w:r>
        <w:rPr>
          <w:sz w:val="22"/>
          <w:szCs w:val="22"/>
        </w:rPr>
        <w:t xml:space="preserve"> мая  2018 </w:t>
      </w:r>
      <w:r w:rsidRPr="0046774C">
        <w:rPr>
          <w:sz w:val="22"/>
          <w:szCs w:val="22"/>
        </w:rPr>
        <w:t>года о проведении общего собрания собственников п</w:t>
      </w:r>
      <w:r>
        <w:rPr>
          <w:sz w:val="22"/>
          <w:szCs w:val="22"/>
        </w:rPr>
        <w:t xml:space="preserve">омещений в многоквартирном </w:t>
      </w:r>
      <w:r w:rsidRPr="0046774C">
        <w:rPr>
          <w:sz w:val="22"/>
          <w:szCs w:val="22"/>
        </w:rPr>
        <w:t xml:space="preserve"> доме</w:t>
      </w:r>
      <w:r>
        <w:rPr>
          <w:sz w:val="22"/>
          <w:szCs w:val="22"/>
        </w:rPr>
        <w:t xml:space="preserve"> (далее-МКД)</w:t>
      </w:r>
      <w:r w:rsidRPr="0046774C">
        <w:rPr>
          <w:sz w:val="22"/>
          <w:szCs w:val="22"/>
        </w:rPr>
        <w:t>:</w:t>
      </w:r>
    </w:p>
    <w:p w:rsidR="00854599" w:rsidRDefault="00854599" w:rsidP="00A412AF">
      <w:pPr>
        <w:jc w:val="center"/>
        <w:rPr>
          <w:b/>
          <w:sz w:val="22"/>
          <w:szCs w:val="22"/>
        </w:rPr>
      </w:pPr>
    </w:p>
    <w:p w:rsidR="006F7B0E" w:rsidRDefault="006F7B0E" w:rsidP="00A412AF">
      <w:pPr>
        <w:jc w:val="center"/>
        <w:rPr>
          <w:b/>
          <w:sz w:val="22"/>
          <w:szCs w:val="22"/>
        </w:rPr>
      </w:pPr>
    </w:p>
    <w:p w:rsidR="00A942EF" w:rsidRDefault="00A942EF" w:rsidP="00A412AF">
      <w:pPr>
        <w:jc w:val="center"/>
        <w:rPr>
          <w:b/>
          <w:sz w:val="22"/>
          <w:szCs w:val="22"/>
        </w:rPr>
      </w:pPr>
      <w:r w:rsidRPr="00A412AF">
        <w:rPr>
          <w:b/>
          <w:sz w:val="22"/>
          <w:szCs w:val="22"/>
        </w:rPr>
        <w:t>Р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Е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Ш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И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Л:</w:t>
      </w:r>
    </w:p>
    <w:p w:rsidR="006F7B0E" w:rsidRPr="00A412AF" w:rsidRDefault="006F7B0E" w:rsidP="00A412AF">
      <w:pPr>
        <w:jc w:val="center"/>
        <w:rPr>
          <w:b/>
          <w:sz w:val="22"/>
          <w:szCs w:val="22"/>
        </w:rPr>
      </w:pPr>
    </w:p>
    <w:p w:rsidR="00F729C0" w:rsidRPr="00D10F21" w:rsidRDefault="00A82FDA" w:rsidP="00D10F21">
      <w:pPr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 w:rsidRPr="00D10F21">
        <w:rPr>
          <w:sz w:val="22"/>
          <w:szCs w:val="22"/>
        </w:rPr>
        <w:t xml:space="preserve"> </w:t>
      </w:r>
      <w:r w:rsidR="00476F77" w:rsidRPr="00D10F21">
        <w:rPr>
          <w:sz w:val="22"/>
          <w:szCs w:val="22"/>
        </w:rPr>
        <w:t>Выбрать председателем</w:t>
      </w:r>
      <w:r w:rsidR="00F729C0" w:rsidRPr="00D10F21">
        <w:rPr>
          <w:sz w:val="22"/>
          <w:szCs w:val="22"/>
        </w:rPr>
        <w:t xml:space="preserve"> общего собрания собственников</w:t>
      </w:r>
      <w:r w:rsidR="00476F77" w:rsidRPr="00D10F21">
        <w:rPr>
          <w:sz w:val="22"/>
          <w:szCs w:val="22"/>
        </w:rPr>
        <w:t xml:space="preserve"> </w:t>
      </w:r>
      <w:r w:rsidR="00F862BC" w:rsidRPr="00D10F21">
        <w:rPr>
          <w:sz w:val="22"/>
          <w:szCs w:val="22"/>
        </w:rPr>
        <w:t xml:space="preserve">помещений </w:t>
      </w:r>
      <w:r w:rsidR="00476F77" w:rsidRPr="00D10F21">
        <w:rPr>
          <w:sz w:val="22"/>
          <w:szCs w:val="22"/>
        </w:rPr>
        <w:t xml:space="preserve">– </w:t>
      </w:r>
      <w:r w:rsidR="00CD33AF" w:rsidRPr="00D10F21">
        <w:rPr>
          <w:sz w:val="22"/>
          <w:szCs w:val="22"/>
        </w:rPr>
        <w:t>Суменкова Павла</w:t>
      </w:r>
      <w:r w:rsidR="000B1694" w:rsidRPr="00D10F21">
        <w:rPr>
          <w:sz w:val="22"/>
          <w:szCs w:val="22"/>
        </w:rPr>
        <w:t xml:space="preserve"> Ивановича.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1"/>
        <w:gridCol w:w="3518"/>
      </w:tblGrid>
      <w:tr w:rsidR="00067004" w:rsidRPr="00A447BF" w:rsidTr="007A3D40">
        <w:trPr>
          <w:jc w:val="center"/>
        </w:trPr>
        <w:tc>
          <w:tcPr>
            <w:tcW w:w="34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49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1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67004" w:rsidRPr="00A447BF" w:rsidTr="007A3D40">
        <w:trPr>
          <w:jc w:val="center"/>
        </w:trPr>
        <w:tc>
          <w:tcPr>
            <w:tcW w:w="34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412AF" w:rsidRDefault="00A412AF" w:rsidP="001042CA">
      <w:pPr>
        <w:ind w:left="709" w:hanging="425"/>
        <w:jc w:val="both"/>
        <w:rPr>
          <w:sz w:val="22"/>
          <w:szCs w:val="22"/>
        </w:rPr>
      </w:pPr>
    </w:p>
    <w:p w:rsidR="00A412AF" w:rsidRPr="00D10F21" w:rsidRDefault="00A412AF" w:rsidP="00D10F21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D10F21">
        <w:rPr>
          <w:sz w:val="22"/>
          <w:szCs w:val="22"/>
        </w:rPr>
        <w:t>Выбрать секретарем Общего собрания собственников</w:t>
      </w:r>
      <w:r w:rsidR="00F862BC" w:rsidRPr="00D10F21">
        <w:rPr>
          <w:sz w:val="22"/>
          <w:szCs w:val="22"/>
        </w:rPr>
        <w:t xml:space="preserve"> помещений </w:t>
      </w:r>
      <w:r w:rsidRPr="00D10F21">
        <w:rPr>
          <w:sz w:val="22"/>
          <w:szCs w:val="22"/>
        </w:rPr>
        <w:t xml:space="preserve"> – </w:t>
      </w:r>
      <w:r w:rsidR="008604CE" w:rsidRPr="00D10F21">
        <w:rPr>
          <w:sz w:val="22"/>
          <w:szCs w:val="22"/>
        </w:rPr>
        <w:t>Дубровину Марина Сергеевна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A412AF" w:rsidRPr="00A447BF" w:rsidTr="000B1694">
        <w:trPr>
          <w:jc w:val="center"/>
        </w:trPr>
        <w:tc>
          <w:tcPr>
            <w:tcW w:w="3322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412AF" w:rsidRPr="00A447BF" w:rsidTr="000B1694">
        <w:trPr>
          <w:jc w:val="center"/>
        </w:trPr>
        <w:tc>
          <w:tcPr>
            <w:tcW w:w="3322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0B1694" w:rsidRDefault="000B1694" w:rsidP="000B1694">
      <w:pPr>
        <w:ind w:left="709"/>
        <w:jc w:val="both"/>
        <w:rPr>
          <w:sz w:val="22"/>
          <w:szCs w:val="22"/>
        </w:rPr>
      </w:pPr>
    </w:p>
    <w:p w:rsidR="00D10F21" w:rsidRPr="00655E09" w:rsidRDefault="00D10F21" w:rsidP="00D10F21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55E09">
        <w:rPr>
          <w:sz w:val="22"/>
          <w:szCs w:val="22"/>
        </w:rPr>
        <w:t>Утвердить Положение о Совете многоквартирного дома.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1"/>
        <w:gridCol w:w="3518"/>
      </w:tblGrid>
      <w:tr w:rsidR="00D10F21" w:rsidRPr="00A447BF" w:rsidTr="00B11A14">
        <w:trPr>
          <w:jc w:val="center"/>
        </w:trPr>
        <w:tc>
          <w:tcPr>
            <w:tcW w:w="3469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491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18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D10F21" w:rsidRPr="00A447BF" w:rsidTr="00B11A14">
        <w:trPr>
          <w:jc w:val="center"/>
        </w:trPr>
        <w:tc>
          <w:tcPr>
            <w:tcW w:w="3469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10F21" w:rsidRDefault="00D10F21" w:rsidP="00D10F21">
      <w:pPr>
        <w:ind w:left="644"/>
        <w:rPr>
          <w:sz w:val="22"/>
          <w:szCs w:val="22"/>
        </w:rPr>
      </w:pPr>
    </w:p>
    <w:p w:rsidR="00061326" w:rsidRDefault="00B1559A" w:rsidP="00EC133D">
      <w:pPr>
        <w:numPr>
          <w:ilvl w:val="0"/>
          <w:numId w:val="1"/>
        </w:numPr>
        <w:rPr>
          <w:sz w:val="22"/>
          <w:szCs w:val="22"/>
        </w:rPr>
      </w:pPr>
      <w:r w:rsidRPr="007A3D40">
        <w:rPr>
          <w:sz w:val="22"/>
          <w:szCs w:val="22"/>
        </w:rPr>
        <w:t xml:space="preserve">Принять </w:t>
      </w:r>
      <w:r w:rsidR="00F862BC" w:rsidRPr="007A3D40">
        <w:rPr>
          <w:sz w:val="22"/>
          <w:szCs w:val="22"/>
        </w:rPr>
        <w:t xml:space="preserve">отчет </w:t>
      </w:r>
      <w:r w:rsidR="00C71622" w:rsidRPr="007A3D40">
        <w:rPr>
          <w:sz w:val="22"/>
          <w:szCs w:val="22"/>
        </w:rPr>
        <w:t xml:space="preserve"> ООО </w:t>
      </w:r>
      <w:r w:rsidR="007A3D40" w:rsidRPr="007A3D40">
        <w:rPr>
          <w:sz w:val="22"/>
          <w:szCs w:val="22"/>
        </w:rPr>
        <w:t>«</w:t>
      </w:r>
      <w:r w:rsidR="005C5F5C" w:rsidRPr="007A3D40">
        <w:rPr>
          <w:sz w:val="22"/>
          <w:szCs w:val="22"/>
        </w:rPr>
        <w:t xml:space="preserve">УК </w:t>
      </w:r>
      <w:r w:rsidR="00D47295">
        <w:rPr>
          <w:sz w:val="22"/>
          <w:szCs w:val="22"/>
        </w:rPr>
        <w:t>«АРМАДА»</w:t>
      </w:r>
      <w:r w:rsidR="00A305EC">
        <w:rPr>
          <w:sz w:val="22"/>
          <w:szCs w:val="22"/>
        </w:rPr>
        <w:t xml:space="preserve"> </w:t>
      </w:r>
      <w:r w:rsidR="00C71622">
        <w:rPr>
          <w:sz w:val="22"/>
          <w:szCs w:val="22"/>
        </w:rPr>
        <w:t>об итогах деятельност</w:t>
      </w:r>
      <w:r w:rsidR="007C10B8">
        <w:rPr>
          <w:sz w:val="22"/>
          <w:szCs w:val="22"/>
        </w:rPr>
        <w:t>и п</w:t>
      </w:r>
      <w:r w:rsidR="00061326">
        <w:rPr>
          <w:sz w:val="22"/>
          <w:szCs w:val="22"/>
        </w:rPr>
        <w:t>о управлению МКД, расположенном</w:t>
      </w:r>
      <w:r w:rsidR="00A920AE">
        <w:rPr>
          <w:sz w:val="22"/>
          <w:szCs w:val="22"/>
        </w:rPr>
        <w:t>у</w:t>
      </w:r>
      <w:r w:rsidR="007C10B8">
        <w:rPr>
          <w:sz w:val="22"/>
          <w:szCs w:val="22"/>
        </w:rPr>
        <w:t xml:space="preserve"> по адресу: г. Владивосток, ул. Крыгина,</w:t>
      </w:r>
      <w:r w:rsidR="00C71622">
        <w:rPr>
          <w:sz w:val="22"/>
          <w:szCs w:val="22"/>
        </w:rPr>
        <w:t xml:space="preserve"> </w:t>
      </w:r>
      <w:r w:rsidR="00F61067">
        <w:rPr>
          <w:sz w:val="22"/>
          <w:szCs w:val="22"/>
        </w:rPr>
        <w:t>105</w:t>
      </w:r>
      <w:r w:rsidR="00061326">
        <w:rPr>
          <w:sz w:val="22"/>
          <w:szCs w:val="22"/>
        </w:rPr>
        <w:t>,</w:t>
      </w:r>
      <w:r w:rsidR="007C10B8">
        <w:rPr>
          <w:sz w:val="22"/>
          <w:szCs w:val="22"/>
        </w:rPr>
        <w:t xml:space="preserve"> </w:t>
      </w:r>
      <w:r w:rsidR="00612A15">
        <w:rPr>
          <w:sz w:val="22"/>
          <w:szCs w:val="22"/>
        </w:rPr>
        <w:t xml:space="preserve">за 2017 </w:t>
      </w:r>
      <w:r w:rsidR="00C71622">
        <w:rPr>
          <w:sz w:val="22"/>
          <w:szCs w:val="22"/>
        </w:rPr>
        <w:t xml:space="preserve">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C71622" w:rsidRPr="00A447BF" w:rsidTr="00AA3175">
        <w:trPr>
          <w:jc w:val="center"/>
        </w:trPr>
        <w:tc>
          <w:tcPr>
            <w:tcW w:w="3322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C71622" w:rsidRPr="00A447BF" w:rsidTr="00AA3175">
        <w:trPr>
          <w:jc w:val="center"/>
        </w:trPr>
        <w:tc>
          <w:tcPr>
            <w:tcW w:w="3322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854599" w:rsidRDefault="00854599" w:rsidP="00854599">
      <w:pPr>
        <w:spacing w:after="120"/>
        <w:jc w:val="center"/>
        <w:rPr>
          <w:sz w:val="22"/>
          <w:szCs w:val="22"/>
        </w:rPr>
      </w:pPr>
    </w:p>
    <w:p w:rsidR="00854599" w:rsidRDefault="00854599" w:rsidP="00854599">
      <w:pPr>
        <w:spacing w:after="120"/>
        <w:jc w:val="center"/>
        <w:rPr>
          <w:sz w:val="22"/>
          <w:szCs w:val="22"/>
        </w:rPr>
      </w:pPr>
    </w:p>
    <w:p w:rsidR="00854599" w:rsidRDefault="00854599" w:rsidP="0085459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Лист 1 Решения_________________________________________/________________/</w:t>
      </w:r>
    </w:p>
    <w:p w:rsidR="00C71622" w:rsidRDefault="00854599" w:rsidP="00854599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(Подпись, ФИО голосующего)</w:t>
      </w:r>
    </w:p>
    <w:p w:rsidR="00854599" w:rsidRDefault="00854599" w:rsidP="00854599">
      <w:pPr>
        <w:ind w:left="720"/>
        <w:rPr>
          <w:sz w:val="22"/>
          <w:szCs w:val="22"/>
        </w:rPr>
      </w:pPr>
    </w:p>
    <w:p w:rsidR="00854599" w:rsidRDefault="00854599" w:rsidP="00854599">
      <w:pPr>
        <w:ind w:left="720"/>
        <w:rPr>
          <w:sz w:val="22"/>
          <w:szCs w:val="22"/>
        </w:rPr>
      </w:pPr>
    </w:p>
    <w:p w:rsidR="00854599" w:rsidRDefault="00854599" w:rsidP="00854599">
      <w:pPr>
        <w:ind w:left="720"/>
        <w:rPr>
          <w:sz w:val="22"/>
          <w:szCs w:val="22"/>
        </w:rPr>
      </w:pPr>
    </w:p>
    <w:p w:rsidR="00854599" w:rsidRPr="00C71622" w:rsidRDefault="00854599" w:rsidP="00854599">
      <w:pPr>
        <w:ind w:left="720"/>
        <w:rPr>
          <w:sz w:val="22"/>
          <w:szCs w:val="22"/>
        </w:rPr>
      </w:pPr>
    </w:p>
    <w:p w:rsidR="008604CE" w:rsidRPr="006F7B0E" w:rsidRDefault="008604CE" w:rsidP="006F7B0E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22DBC">
        <w:rPr>
          <w:sz w:val="22"/>
          <w:szCs w:val="22"/>
        </w:rPr>
        <w:lastRenderedPageBreak/>
        <w:t xml:space="preserve">Для обеспечения комфорта и безопасности </w:t>
      </w:r>
      <w:r w:rsidR="006F7B0E" w:rsidRPr="0053576A">
        <w:rPr>
          <w:sz w:val="22"/>
          <w:szCs w:val="22"/>
        </w:rPr>
        <w:t>собственников помещений МКД поручить Управляющей компании производить замену систем и их элементов, не вошедших в перечень работ (услуг), предусмотренных региональной программой капремонта, а именно: систем противопожарной безопасности, ворот, шлагбаумов в случае их физического износа, окончания срока службы, установленного производителем для данной системы, возникновения последствий непреодолимой силы, с согласованием сметы расходов Советом дома без проведения внеочередного общего собрания собственников помещений МКД. Понесенные расходы распредел</w:t>
      </w:r>
      <w:r w:rsidR="006F7B0E">
        <w:rPr>
          <w:sz w:val="22"/>
          <w:szCs w:val="22"/>
        </w:rPr>
        <w:t>ять в следующем</w:t>
      </w:r>
      <w:r w:rsidRPr="006F7B0E">
        <w:rPr>
          <w:sz w:val="22"/>
          <w:szCs w:val="22"/>
        </w:rPr>
        <w:t xml:space="preserve"> порядке: </w:t>
      </w:r>
    </w:p>
    <w:p w:rsidR="00915559" w:rsidRDefault="00915559" w:rsidP="008604CE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E97179">
        <w:rPr>
          <w:sz w:val="22"/>
          <w:szCs w:val="22"/>
        </w:rPr>
        <w:t>замену шлагбаума</w:t>
      </w:r>
      <w:bookmarkStart w:id="0" w:name="_GoBack"/>
      <w:bookmarkEnd w:id="0"/>
      <w:r w:rsidRPr="0053576A">
        <w:rPr>
          <w:sz w:val="22"/>
          <w:szCs w:val="22"/>
        </w:rPr>
        <w:t xml:space="preserve"> - </w:t>
      </w:r>
      <w:r w:rsidRPr="0053576A">
        <w:rPr>
          <w:color w:val="000000"/>
          <w:sz w:val="22"/>
          <w:szCs w:val="22"/>
        </w:rPr>
        <w:t>пропорциональ</w:t>
      </w:r>
      <w:r>
        <w:rPr>
          <w:color w:val="000000"/>
          <w:sz w:val="22"/>
          <w:szCs w:val="22"/>
        </w:rPr>
        <w:t>но размеру общей площади жилого и нежилого</w:t>
      </w:r>
      <w:r w:rsidR="00BF52A7">
        <w:rPr>
          <w:color w:val="000000"/>
          <w:sz w:val="22"/>
          <w:szCs w:val="22"/>
        </w:rPr>
        <w:t xml:space="preserve"> помещения</w:t>
      </w:r>
      <w:r w:rsidRPr="0053576A">
        <w:rPr>
          <w:color w:val="000000"/>
          <w:sz w:val="22"/>
          <w:szCs w:val="22"/>
        </w:rPr>
        <w:t xml:space="preserve"> МКД (квартиры, офиса)</w:t>
      </w:r>
      <w:r w:rsidR="00BF52A7">
        <w:rPr>
          <w:color w:val="000000"/>
          <w:sz w:val="22"/>
          <w:szCs w:val="22"/>
        </w:rPr>
        <w:t>,</w:t>
      </w:r>
      <w:r w:rsidR="00E97179">
        <w:rPr>
          <w:color w:val="000000"/>
          <w:sz w:val="22"/>
          <w:szCs w:val="22"/>
        </w:rPr>
        <w:t xml:space="preserve"> между собственниками</w:t>
      </w:r>
      <w:r w:rsidRPr="0053576A">
        <w:rPr>
          <w:color w:val="000000"/>
          <w:sz w:val="22"/>
          <w:szCs w:val="22"/>
        </w:rPr>
        <w:t xml:space="preserve"> </w:t>
      </w:r>
      <w:r w:rsidR="00C02DC0">
        <w:rPr>
          <w:color w:val="000000"/>
          <w:sz w:val="22"/>
          <w:szCs w:val="22"/>
        </w:rPr>
        <w:t>помещений МКД (квартир, офисов),</w:t>
      </w:r>
      <w:r w:rsidR="00C02DC0" w:rsidRPr="00C02DC0">
        <w:rPr>
          <w:color w:val="000000"/>
          <w:sz w:val="22"/>
          <w:szCs w:val="22"/>
        </w:rPr>
        <w:t xml:space="preserve"> </w:t>
      </w:r>
      <w:r w:rsidR="00C02DC0">
        <w:rPr>
          <w:color w:val="000000"/>
          <w:sz w:val="22"/>
          <w:szCs w:val="22"/>
        </w:rPr>
        <w:t>имеющих выход на территорию, ограниченную шлагбаумом;</w:t>
      </w:r>
    </w:p>
    <w:p w:rsidR="003577C0" w:rsidRDefault="003577C0" w:rsidP="003577C0">
      <w:pPr>
        <w:numPr>
          <w:ilvl w:val="0"/>
          <w:numId w:val="24"/>
        </w:numPr>
        <w:jc w:val="both"/>
        <w:rPr>
          <w:sz w:val="22"/>
          <w:szCs w:val="22"/>
        </w:rPr>
      </w:pPr>
      <w:r w:rsidRPr="00657774">
        <w:rPr>
          <w:sz w:val="22"/>
          <w:szCs w:val="22"/>
        </w:rPr>
        <w:t xml:space="preserve">На замену ворот </w:t>
      </w:r>
      <w:r w:rsidR="00FF1869">
        <w:rPr>
          <w:sz w:val="22"/>
          <w:szCs w:val="22"/>
        </w:rPr>
        <w:t xml:space="preserve">нежилого помещения цокольного этажа № </w:t>
      </w:r>
      <w:r w:rsidR="00C02DC0">
        <w:rPr>
          <w:sz w:val="22"/>
          <w:szCs w:val="22"/>
        </w:rPr>
        <w:t>-</w:t>
      </w:r>
      <w:r>
        <w:rPr>
          <w:sz w:val="22"/>
          <w:szCs w:val="22"/>
        </w:rPr>
        <w:t>1 (</w:t>
      </w:r>
      <w:r w:rsidR="00FF1869">
        <w:rPr>
          <w:sz w:val="22"/>
          <w:szCs w:val="22"/>
        </w:rPr>
        <w:t xml:space="preserve">автопарковки, </w:t>
      </w:r>
      <w:r>
        <w:rPr>
          <w:sz w:val="22"/>
          <w:szCs w:val="22"/>
        </w:rPr>
        <w:t xml:space="preserve">уровень А) </w:t>
      </w:r>
      <w:r w:rsidRPr="00657774">
        <w:rPr>
          <w:sz w:val="22"/>
          <w:szCs w:val="22"/>
        </w:rPr>
        <w:t xml:space="preserve">в </w:t>
      </w:r>
      <w:r>
        <w:rPr>
          <w:sz w:val="22"/>
          <w:szCs w:val="22"/>
        </w:rPr>
        <w:t>размере 1/69</w:t>
      </w:r>
      <w:r w:rsidRPr="00657774">
        <w:rPr>
          <w:sz w:val="22"/>
          <w:szCs w:val="22"/>
        </w:rPr>
        <w:t xml:space="preserve"> части общей суммы затрат с каждо</w:t>
      </w:r>
      <w:r w:rsidR="00FF1869">
        <w:rPr>
          <w:sz w:val="22"/>
          <w:szCs w:val="22"/>
        </w:rPr>
        <w:t>й доли</w:t>
      </w:r>
      <w:r>
        <w:rPr>
          <w:sz w:val="22"/>
          <w:szCs w:val="22"/>
        </w:rPr>
        <w:t xml:space="preserve"> нежилого помещения (парковочного места), где 69 – количество парковочных мест </w:t>
      </w:r>
      <w:r w:rsidR="00FF1869">
        <w:rPr>
          <w:sz w:val="22"/>
          <w:szCs w:val="22"/>
        </w:rPr>
        <w:t>(долей) в автопарковке, уровень А (нежилом помещении цокольного</w:t>
      </w:r>
      <w:r>
        <w:rPr>
          <w:sz w:val="22"/>
          <w:szCs w:val="22"/>
        </w:rPr>
        <w:t xml:space="preserve"> этаж</w:t>
      </w:r>
      <w:r w:rsidR="00FF1869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FF1869">
        <w:rPr>
          <w:sz w:val="22"/>
          <w:szCs w:val="22"/>
        </w:rPr>
        <w:t xml:space="preserve">№ </w:t>
      </w:r>
      <w:r w:rsidR="00C02DC0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FF1869">
        <w:rPr>
          <w:sz w:val="22"/>
          <w:szCs w:val="22"/>
        </w:rPr>
        <w:t>)</w:t>
      </w:r>
      <w:r w:rsidRPr="00657774">
        <w:rPr>
          <w:sz w:val="22"/>
          <w:szCs w:val="22"/>
        </w:rPr>
        <w:t>;</w:t>
      </w:r>
    </w:p>
    <w:p w:rsidR="00C02DC0" w:rsidRDefault="00C02DC0" w:rsidP="00C02DC0">
      <w:pPr>
        <w:numPr>
          <w:ilvl w:val="0"/>
          <w:numId w:val="24"/>
        </w:numPr>
        <w:jc w:val="both"/>
        <w:rPr>
          <w:sz w:val="22"/>
          <w:szCs w:val="22"/>
        </w:rPr>
      </w:pPr>
      <w:r w:rsidRPr="00657774">
        <w:rPr>
          <w:sz w:val="22"/>
          <w:szCs w:val="22"/>
        </w:rPr>
        <w:t xml:space="preserve">На замену ворот </w:t>
      </w:r>
      <w:r>
        <w:rPr>
          <w:sz w:val="22"/>
          <w:szCs w:val="22"/>
        </w:rPr>
        <w:t xml:space="preserve">нежилого помещения цокольного этажа № -2 (автопарковки, уровень В) </w:t>
      </w:r>
      <w:r w:rsidRPr="00657774">
        <w:rPr>
          <w:sz w:val="22"/>
          <w:szCs w:val="22"/>
        </w:rPr>
        <w:t xml:space="preserve">в </w:t>
      </w:r>
      <w:r>
        <w:rPr>
          <w:sz w:val="22"/>
          <w:szCs w:val="22"/>
        </w:rPr>
        <w:t>размере 1/82</w:t>
      </w:r>
      <w:r w:rsidRPr="006577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 от </w:t>
      </w:r>
      <w:r w:rsidRPr="00657774">
        <w:rPr>
          <w:sz w:val="22"/>
          <w:szCs w:val="22"/>
        </w:rPr>
        <w:t>общей суммы затрат с каждо</w:t>
      </w:r>
      <w:r>
        <w:rPr>
          <w:sz w:val="22"/>
          <w:szCs w:val="22"/>
        </w:rPr>
        <w:t>й доли нежилого помещения (парковочного места), где 82 – количество парковочных мест (долей) в автопарковке, уровень В (нежилом помещении цокольного этажа № -2)</w:t>
      </w:r>
      <w:r w:rsidRPr="00657774">
        <w:rPr>
          <w:sz w:val="22"/>
          <w:szCs w:val="22"/>
        </w:rPr>
        <w:t>;</w:t>
      </w:r>
    </w:p>
    <w:p w:rsidR="00C02DC0" w:rsidRDefault="00C02DC0" w:rsidP="00C02DC0">
      <w:pPr>
        <w:numPr>
          <w:ilvl w:val="0"/>
          <w:numId w:val="24"/>
        </w:numPr>
        <w:jc w:val="both"/>
        <w:rPr>
          <w:sz w:val="22"/>
          <w:szCs w:val="22"/>
        </w:rPr>
      </w:pPr>
      <w:r w:rsidRPr="00657774">
        <w:rPr>
          <w:sz w:val="22"/>
          <w:szCs w:val="22"/>
        </w:rPr>
        <w:t xml:space="preserve">На замену ворот </w:t>
      </w:r>
      <w:r>
        <w:rPr>
          <w:sz w:val="22"/>
          <w:szCs w:val="22"/>
        </w:rPr>
        <w:t xml:space="preserve">нежилого помещения цокольного этажа № -3 (автопарковки, уровень С) </w:t>
      </w:r>
      <w:r w:rsidRPr="00657774">
        <w:rPr>
          <w:sz w:val="22"/>
          <w:szCs w:val="22"/>
        </w:rPr>
        <w:t xml:space="preserve">в </w:t>
      </w:r>
      <w:r>
        <w:rPr>
          <w:sz w:val="22"/>
          <w:szCs w:val="22"/>
        </w:rPr>
        <w:t>размере 1/99</w:t>
      </w:r>
      <w:r w:rsidRPr="006577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 от </w:t>
      </w:r>
      <w:r w:rsidRPr="00657774">
        <w:rPr>
          <w:sz w:val="22"/>
          <w:szCs w:val="22"/>
        </w:rPr>
        <w:t>общей суммы затрат с каждо</w:t>
      </w:r>
      <w:r>
        <w:rPr>
          <w:sz w:val="22"/>
          <w:szCs w:val="22"/>
        </w:rPr>
        <w:t>й доли нежилого помещения (парковочного места), где 99 – количество парковочных мест (долей) в автопарковке, уровень С (нежилом помещении цокольного этажа № -3)</w:t>
      </w:r>
      <w:r w:rsidRPr="00657774">
        <w:rPr>
          <w:sz w:val="22"/>
          <w:szCs w:val="22"/>
        </w:rPr>
        <w:t>;</w:t>
      </w:r>
    </w:p>
    <w:p w:rsidR="00E9221E" w:rsidRPr="005D25ED" w:rsidRDefault="00FF1869" w:rsidP="005D25ED">
      <w:pPr>
        <w:numPr>
          <w:ilvl w:val="0"/>
          <w:numId w:val="24"/>
        </w:numPr>
        <w:jc w:val="both"/>
        <w:rPr>
          <w:sz w:val="22"/>
          <w:szCs w:val="22"/>
        </w:rPr>
      </w:pPr>
      <w:r w:rsidRPr="00FF1869">
        <w:rPr>
          <w:sz w:val="22"/>
          <w:szCs w:val="22"/>
        </w:rPr>
        <w:t>На замену систем противопожарной безопасности МКД - пропорционально размер</w:t>
      </w:r>
      <w:r w:rsidR="005D25ED">
        <w:rPr>
          <w:sz w:val="22"/>
          <w:szCs w:val="22"/>
        </w:rPr>
        <w:t>у общей площади каждого жилого,</w:t>
      </w:r>
      <w:r w:rsidRPr="00FF1869">
        <w:rPr>
          <w:sz w:val="22"/>
          <w:szCs w:val="22"/>
        </w:rPr>
        <w:t xml:space="preserve"> нежилого помещения МКД </w:t>
      </w:r>
      <w:r w:rsidR="005D25ED">
        <w:rPr>
          <w:sz w:val="22"/>
          <w:szCs w:val="22"/>
        </w:rPr>
        <w:t xml:space="preserve">и долей в них </w:t>
      </w:r>
      <w:r w:rsidRPr="00FF1869">
        <w:rPr>
          <w:sz w:val="22"/>
          <w:szCs w:val="22"/>
        </w:rPr>
        <w:t>(квартиры, офиса, парковочного места, кладов</w:t>
      </w:r>
      <w:r w:rsidR="005D25ED">
        <w:rPr>
          <w:sz w:val="22"/>
          <w:szCs w:val="22"/>
        </w:rPr>
        <w:t>ой) между собственниками жилых,</w:t>
      </w:r>
      <w:r w:rsidRPr="00FF1869">
        <w:rPr>
          <w:sz w:val="22"/>
          <w:szCs w:val="22"/>
        </w:rPr>
        <w:t xml:space="preserve"> нежилых помещений МКД </w:t>
      </w:r>
      <w:r w:rsidR="005D25ED">
        <w:rPr>
          <w:sz w:val="22"/>
          <w:szCs w:val="22"/>
        </w:rPr>
        <w:t xml:space="preserve">и долей в них </w:t>
      </w:r>
      <w:r w:rsidRPr="00FF1869">
        <w:rPr>
          <w:sz w:val="22"/>
          <w:szCs w:val="22"/>
        </w:rPr>
        <w:t>(квартир, офисов, парковочных мест, кладовых).</w:t>
      </w:r>
    </w:p>
    <w:p w:rsidR="008604CE" w:rsidRPr="00657774" w:rsidRDefault="008604CE" w:rsidP="008604CE">
      <w:pPr>
        <w:ind w:left="1004"/>
        <w:jc w:val="both"/>
        <w:rPr>
          <w:sz w:val="22"/>
          <w:szCs w:val="22"/>
        </w:rPr>
      </w:pPr>
      <w:r w:rsidRPr="00657774">
        <w:rPr>
          <w:sz w:val="22"/>
          <w:szCs w:val="22"/>
        </w:rPr>
        <w:t>Оплату производить путем единовременной выплаты по квитанции, выставленной управляющей компанией.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4B1F16" w:rsidRPr="00A447BF" w:rsidTr="00AA3175">
        <w:trPr>
          <w:jc w:val="center"/>
        </w:trPr>
        <w:tc>
          <w:tcPr>
            <w:tcW w:w="3322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4B1F16" w:rsidRPr="00A447BF" w:rsidTr="00AA3175">
        <w:trPr>
          <w:jc w:val="center"/>
        </w:trPr>
        <w:tc>
          <w:tcPr>
            <w:tcW w:w="3322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4B1F16" w:rsidRDefault="004B1F16" w:rsidP="004B1F16">
      <w:pPr>
        <w:ind w:left="720"/>
        <w:rPr>
          <w:sz w:val="22"/>
          <w:szCs w:val="22"/>
        </w:rPr>
      </w:pPr>
    </w:p>
    <w:p w:rsidR="00EC133D" w:rsidRDefault="006C59BD" w:rsidP="007243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право МУПВ «ВПЭС» на размещение в нежил</w:t>
      </w:r>
      <w:r w:rsidR="002062EE">
        <w:rPr>
          <w:sz w:val="22"/>
          <w:szCs w:val="22"/>
        </w:rPr>
        <w:t>ых</w:t>
      </w:r>
      <w:r>
        <w:rPr>
          <w:sz w:val="22"/>
          <w:szCs w:val="22"/>
        </w:rPr>
        <w:t xml:space="preserve"> помещени</w:t>
      </w:r>
      <w:r w:rsidR="002062EE">
        <w:rPr>
          <w:sz w:val="22"/>
          <w:szCs w:val="22"/>
        </w:rPr>
        <w:t>ях №№ 3,4,5</w:t>
      </w:r>
      <w:r>
        <w:rPr>
          <w:sz w:val="22"/>
          <w:szCs w:val="22"/>
        </w:rPr>
        <w:t xml:space="preserve">,6,7 </w:t>
      </w:r>
      <w:r w:rsidR="00DD6B54">
        <w:rPr>
          <w:sz w:val="22"/>
          <w:szCs w:val="22"/>
        </w:rPr>
        <w:t>расположенных на</w:t>
      </w:r>
      <w:r>
        <w:rPr>
          <w:sz w:val="22"/>
          <w:szCs w:val="22"/>
        </w:rPr>
        <w:t xml:space="preserve"> цокольном этаже</w:t>
      </w:r>
      <w:r w:rsidR="00DD6B54">
        <w:rPr>
          <w:sz w:val="22"/>
          <w:szCs w:val="22"/>
        </w:rPr>
        <w:t xml:space="preserve"> № -4,</w:t>
      </w:r>
      <w:r>
        <w:rPr>
          <w:sz w:val="22"/>
          <w:szCs w:val="22"/>
        </w:rPr>
        <w:t xml:space="preserve"> по адресу: г. Владивосток, ул. Крыгина, д. 105, движимого имущества – электрооборудования ТП, для последующего использования данного помещения </w:t>
      </w:r>
      <w:r w:rsidR="0072434B" w:rsidRPr="0072434B">
        <w:rPr>
          <w:sz w:val="22"/>
          <w:szCs w:val="22"/>
        </w:rPr>
        <w:t xml:space="preserve">под цели эксплуатации ТП </w:t>
      </w:r>
      <w:r>
        <w:rPr>
          <w:sz w:val="22"/>
          <w:szCs w:val="22"/>
        </w:rPr>
        <w:t xml:space="preserve">на праве безвозмездного </w:t>
      </w:r>
      <w:r w:rsidR="0072434B">
        <w:rPr>
          <w:sz w:val="22"/>
          <w:szCs w:val="22"/>
        </w:rPr>
        <w:t xml:space="preserve">бессрочного </w:t>
      </w:r>
      <w:r>
        <w:rPr>
          <w:sz w:val="22"/>
          <w:szCs w:val="22"/>
        </w:rPr>
        <w:t xml:space="preserve">пользования. </w:t>
      </w:r>
      <w:r w:rsidR="00BF52A7">
        <w:rPr>
          <w:sz w:val="22"/>
          <w:szCs w:val="22"/>
        </w:rPr>
        <w:t>Для этих целей наделить</w:t>
      </w:r>
      <w:r w:rsidR="002062EE">
        <w:rPr>
          <w:sz w:val="22"/>
          <w:szCs w:val="22"/>
        </w:rPr>
        <w:t xml:space="preserve"> ООО «УК «Армада»</w:t>
      </w:r>
      <w:r w:rsidR="008B70DB">
        <w:rPr>
          <w:sz w:val="22"/>
          <w:szCs w:val="22"/>
        </w:rPr>
        <w:t xml:space="preserve"> </w:t>
      </w:r>
      <w:r w:rsidR="00BF52A7">
        <w:rPr>
          <w:sz w:val="22"/>
          <w:szCs w:val="22"/>
        </w:rPr>
        <w:t>полномочиями на</w:t>
      </w:r>
      <w:r w:rsidR="00903DBF">
        <w:rPr>
          <w:sz w:val="22"/>
          <w:szCs w:val="22"/>
        </w:rPr>
        <w:t xml:space="preserve"> подписание</w:t>
      </w:r>
      <w:r w:rsidR="002062EE">
        <w:rPr>
          <w:sz w:val="22"/>
          <w:szCs w:val="22"/>
        </w:rPr>
        <w:t xml:space="preserve"> договора безвозмездного</w:t>
      </w:r>
      <w:r w:rsidR="008B70DB">
        <w:rPr>
          <w:sz w:val="22"/>
          <w:szCs w:val="22"/>
        </w:rPr>
        <w:t xml:space="preserve"> бессрочного</w:t>
      </w:r>
      <w:r w:rsidR="002062EE">
        <w:rPr>
          <w:sz w:val="22"/>
          <w:szCs w:val="22"/>
        </w:rPr>
        <w:t xml:space="preserve"> пользования помещением</w:t>
      </w:r>
      <w:r w:rsidR="001B3A6D" w:rsidRPr="006F4E19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EC133D" w:rsidRPr="00A447BF" w:rsidTr="00FF4E79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C133D" w:rsidRPr="00A447BF" w:rsidTr="00FF4E79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72434B" w:rsidRDefault="0072434B" w:rsidP="0072434B">
      <w:pPr>
        <w:pStyle w:val="ab"/>
        <w:spacing w:after="120"/>
        <w:ind w:left="644"/>
        <w:jc w:val="both"/>
        <w:rPr>
          <w:color w:val="000000"/>
          <w:sz w:val="22"/>
          <w:szCs w:val="22"/>
        </w:rPr>
      </w:pPr>
    </w:p>
    <w:p w:rsidR="00281414" w:rsidRPr="00324C77" w:rsidRDefault="00BF3605" w:rsidP="00324C77">
      <w:pPr>
        <w:pStyle w:val="ab"/>
        <w:numPr>
          <w:ilvl w:val="0"/>
          <w:numId w:val="1"/>
        </w:numPr>
        <w:spacing w:after="120"/>
        <w:jc w:val="both"/>
        <w:rPr>
          <w:color w:val="000000"/>
          <w:sz w:val="22"/>
          <w:szCs w:val="22"/>
        </w:rPr>
      </w:pPr>
      <w:r w:rsidRPr="00324C77">
        <w:rPr>
          <w:color w:val="000000"/>
          <w:sz w:val="22"/>
          <w:szCs w:val="22"/>
        </w:rPr>
        <w:t>Утве</w:t>
      </w:r>
      <w:r w:rsidR="000F36EB">
        <w:rPr>
          <w:color w:val="000000"/>
          <w:sz w:val="22"/>
          <w:szCs w:val="22"/>
        </w:rPr>
        <w:t>рдить ставку ежегодной</w:t>
      </w:r>
      <w:r w:rsidR="00676C95" w:rsidRPr="00324C77">
        <w:rPr>
          <w:color w:val="000000"/>
          <w:sz w:val="22"/>
          <w:szCs w:val="22"/>
        </w:rPr>
        <w:t xml:space="preserve"> индексации</w:t>
      </w:r>
      <w:r w:rsidR="004B1F16" w:rsidRPr="00324C77">
        <w:rPr>
          <w:color w:val="000000"/>
          <w:sz w:val="22"/>
          <w:szCs w:val="22"/>
        </w:rPr>
        <w:t xml:space="preserve"> тарифов стоимости услуг управляющей компании в размере,</w:t>
      </w:r>
      <w:r w:rsidR="00CE5BEA" w:rsidRPr="00324C77">
        <w:rPr>
          <w:color w:val="000000"/>
          <w:sz w:val="22"/>
          <w:szCs w:val="22"/>
        </w:rPr>
        <w:t xml:space="preserve"> </w:t>
      </w:r>
      <w:r w:rsidR="004B1F16" w:rsidRPr="00324C77">
        <w:rPr>
          <w:color w:val="000000"/>
          <w:sz w:val="22"/>
          <w:szCs w:val="22"/>
        </w:rPr>
        <w:t>с</w:t>
      </w:r>
      <w:r w:rsidR="00D62569">
        <w:rPr>
          <w:color w:val="000000"/>
          <w:sz w:val="22"/>
          <w:szCs w:val="22"/>
        </w:rPr>
        <w:t>оответствующем уровню инфляции,</w:t>
      </w:r>
      <w:r w:rsidR="004B1F16" w:rsidRPr="00324C77">
        <w:rPr>
          <w:color w:val="000000"/>
          <w:sz w:val="22"/>
          <w:szCs w:val="22"/>
        </w:rPr>
        <w:t xml:space="preserve"> сложившемуся за предыдущий финансовый год, установленному Управлением Росстата по Приморскому краю. Индексацию тарифов производить</w:t>
      </w:r>
      <w:r w:rsidR="00B633C5" w:rsidRPr="00324C77">
        <w:rPr>
          <w:color w:val="000000"/>
          <w:sz w:val="22"/>
          <w:szCs w:val="22"/>
        </w:rPr>
        <w:t xml:space="preserve"> ежегодно</w:t>
      </w:r>
      <w:r w:rsidR="004B1F16" w:rsidRPr="00324C77">
        <w:rPr>
          <w:color w:val="000000"/>
          <w:sz w:val="22"/>
          <w:szCs w:val="22"/>
        </w:rPr>
        <w:t xml:space="preserve"> с </w:t>
      </w:r>
      <w:r w:rsidR="00E7292C" w:rsidRPr="00324C77">
        <w:rPr>
          <w:color w:val="000000"/>
          <w:sz w:val="22"/>
          <w:szCs w:val="22"/>
        </w:rPr>
        <w:t xml:space="preserve">1 </w:t>
      </w:r>
      <w:r w:rsidR="008141E5" w:rsidRPr="00324C77">
        <w:rPr>
          <w:color w:val="000000"/>
          <w:sz w:val="22"/>
          <w:szCs w:val="22"/>
        </w:rPr>
        <w:t>января каждого, следующего за истекшим,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281414" w:rsidRPr="00A447BF" w:rsidTr="00FF4E79">
        <w:trPr>
          <w:jc w:val="center"/>
        </w:trPr>
        <w:tc>
          <w:tcPr>
            <w:tcW w:w="3322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281414" w:rsidRPr="00A447BF" w:rsidTr="00FF4E79">
        <w:trPr>
          <w:jc w:val="center"/>
        </w:trPr>
        <w:tc>
          <w:tcPr>
            <w:tcW w:w="3322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72434B" w:rsidRPr="005D25ED" w:rsidRDefault="0072434B" w:rsidP="005D25ED">
      <w:pPr>
        <w:jc w:val="both"/>
        <w:rPr>
          <w:sz w:val="22"/>
          <w:szCs w:val="22"/>
        </w:rPr>
      </w:pPr>
    </w:p>
    <w:p w:rsidR="006B4889" w:rsidRPr="00CD33AF" w:rsidRDefault="00676C95" w:rsidP="00BF5996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CD33AF">
        <w:rPr>
          <w:sz w:val="22"/>
          <w:szCs w:val="22"/>
        </w:rPr>
        <w:t>Утвердить установку дополнит</w:t>
      </w:r>
      <w:r w:rsidR="002062EE">
        <w:rPr>
          <w:sz w:val="22"/>
          <w:szCs w:val="22"/>
        </w:rPr>
        <w:t>ельных камер видеонаблюдения в количестве 3 штук</w:t>
      </w:r>
      <w:r w:rsidRPr="00CD33AF">
        <w:rPr>
          <w:sz w:val="22"/>
          <w:szCs w:val="22"/>
        </w:rPr>
        <w:t xml:space="preserve"> в подъезд</w:t>
      </w:r>
      <w:r w:rsidR="002062EE">
        <w:rPr>
          <w:sz w:val="22"/>
          <w:szCs w:val="22"/>
        </w:rPr>
        <w:t xml:space="preserve">е № 2 </w:t>
      </w:r>
      <w:r w:rsidR="00DD6B54">
        <w:rPr>
          <w:sz w:val="22"/>
          <w:szCs w:val="22"/>
        </w:rPr>
        <w:t>(</w:t>
      </w:r>
      <w:r w:rsidR="002062EE">
        <w:rPr>
          <w:sz w:val="22"/>
          <w:szCs w:val="22"/>
        </w:rPr>
        <w:t>Дом Комфорт</w:t>
      </w:r>
      <w:r w:rsidR="00DD6B54">
        <w:rPr>
          <w:sz w:val="22"/>
          <w:szCs w:val="22"/>
        </w:rPr>
        <w:t xml:space="preserve">) - </w:t>
      </w:r>
      <w:r w:rsidR="002062EE">
        <w:rPr>
          <w:sz w:val="22"/>
          <w:szCs w:val="22"/>
        </w:rPr>
        <w:t>в каждый</w:t>
      </w:r>
      <w:r w:rsidRPr="00CD33AF">
        <w:rPr>
          <w:sz w:val="22"/>
          <w:szCs w:val="22"/>
        </w:rPr>
        <w:t xml:space="preserve"> лифт по одной</w:t>
      </w:r>
      <w:r w:rsidR="002062EE">
        <w:rPr>
          <w:sz w:val="22"/>
          <w:szCs w:val="22"/>
        </w:rPr>
        <w:t xml:space="preserve"> камере</w:t>
      </w:r>
      <w:r w:rsidRPr="00CD33AF">
        <w:rPr>
          <w:sz w:val="22"/>
          <w:szCs w:val="22"/>
        </w:rPr>
        <w:t xml:space="preserve">, в общей </w:t>
      </w:r>
      <w:r w:rsidRPr="000F36EB">
        <w:rPr>
          <w:sz w:val="22"/>
          <w:szCs w:val="22"/>
        </w:rPr>
        <w:t xml:space="preserve">сумме </w:t>
      </w:r>
      <w:r w:rsidR="00D10F21">
        <w:rPr>
          <w:sz w:val="22"/>
          <w:szCs w:val="22"/>
        </w:rPr>
        <w:t>180 621,00</w:t>
      </w:r>
      <w:r w:rsidR="000F36EB" w:rsidRPr="000F36EB">
        <w:rPr>
          <w:sz w:val="22"/>
          <w:szCs w:val="22"/>
        </w:rPr>
        <w:t xml:space="preserve"> </w:t>
      </w:r>
      <w:r w:rsidRPr="00DD6B54">
        <w:rPr>
          <w:sz w:val="22"/>
          <w:szCs w:val="22"/>
        </w:rPr>
        <w:t xml:space="preserve">руб., </w:t>
      </w:r>
      <w:r w:rsidR="00903DBF" w:rsidRPr="00DD6B54">
        <w:rPr>
          <w:color w:val="000000"/>
          <w:sz w:val="22"/>
          <w:szCs w:val="22"/>
        </w:rPr>
        <w:t>с распределением затрат пропорционально размеру общей площади жилого помещения (квартиры)</w:t>
      </w:r>
      <w:r w:rsidR="00903DBF" w:rsidRPr="00DD6B54">
        <w:rPr>
          <w:sz w:val="22"/>
          <w:szCs w:val="22"/>
        </w:rPr>
        <w:t xml:space="preserve">, </w:t>
      </w:r>
      <w:r w:rsidR="00903DBF" w:rsidRPr="00DD6B54">
        <w:rPr>
          <w:color w:val="000000"/>
          <w:sz w:val="22"/>
          <w:szCs w:val="22"/>
        </w:rPr>
        <w:t>между собственниками жилых помещений (квартир)</w:t>
      </w:r>
      <w:r w:rsidR="002062EE" w:rsidRPr="00DD6B54">
        <w:rPr>
          <w:sz w:val="22"/>
          <w:szCs w:val="22"/>
        </w:rPr>
        <w:t xml:space="preserve"> подъезда № 2 </w:t>
      </w:r>
      <w:r w:rsidR="00DD6B54" w:rsidRPr="00DD6B54">
        <w:rPr>
          <w:sz w:val="22"/>
          <w:szCs w:val="22"/>
        </w:rPr>
        <w:t>(</w:t>
      </w:r>
      <w:r w:rsidRPr="00DD6B54">
        <w:rPr>
          <w:sz w:val="22"/>
          <w:szCs w:val="22"/>
        </w:rPr>
        <w:t>Д</w:t>
      </w:r>
      <w:r w:rsidR="00903DBF" w:rsidRPr="00DD6B54">
        <w:rPr>
          <w:sz w:val="22"/>
          <w:szCs w:val="22"/>
        </w:rPr>
        <w:t>ом Комфорт</w:t>
      </w:r>
      <w:r w:rsidR="00DD6B54" w:rsidRPr="00DD6B54">
        <w:rPr>
          <w:sz w:val="22"/>
          <w:szCs w:val="22"/>
        </w:rPr>
        <w:t>) расположенных выше первого этажа</w:t>
      </w:r>
      <w:r w:rsidR="008141E5" w:rsidRPr="00DD6B54">
        <w:rPr>
          <w:sz w:val="22"/>
          <w:szCs w:val="22"/>
        </w:rPr>
        <w:t>,</w:t>
      </w:r>
      <w:r w:rsidRPr="00DD6B54">
        <w:rPr>
          <w:sz w:val="22"/>
          <w:szCs w:val="22"/>
        </w:rPr>
        <w:t xml:space="preserve"> единовременной выплатой по выставленной управляющей компанией квитанции</w:t>
      </w:r>
      <w:r w:rsidR="00DD6B54" w:rsidRPr="00DD6B54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3945D2" w:rsidRPr="00A447BF" w:rsidTr="00AA3175">
        <w:trPr>
          <w:jc w:val="center"/>
        </w:trPr>
        <w:tc>
          <w:tcPr>
            <w:tcW w:w="3322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3945D2" w:rsidRPr="00A447BF" w:rsidTr="00AA3175">
        <w:trPr>
          <w:jc w:val="center"/>
        </w:trPr>
        <w:tc>
          <w:tcPr>
            <w:tcW w:w="3322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72434B" w:rsidRDefault="006B4889" w:rsidP="0072434B">
      <w:pPr>
        <w:spacing w:after="120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</w:t>
      </w:r>
      <w:r w:rsidRPr="006B4889">
        <w:rPr>
          <w:color w:val="FFFFFF" w:themeColor="background1"/>
          <w:sz w:val="22"/>
          <w:szCs w:val="22"/>
        </w:rPr>
        <w:t>ЛЛЛ</w:t>
      </w:r>
      <w:r>
        <w:rPr>
          <w:color w:val="FFFFFF" w:themeColor="background1"/>
          <w:sz w:val="22"/>
          <w:szCs w:val="22"/>
        </w:rPr>
        <w:t>Л</w:t>
      </w:r>
      <w:r w:rsidR="007D4D76">
        <w:rPr>
          <w:color w:val="FFFFFF" w:themeColor="background1"/>
          <w:sz w:val="22"/>
          <w:szCs w:val="22"/>
        </w:rPr>
        <w:t>Л</w:t>
      </w:r>
      <w:r w:rsidRPr="006B4889">
        <w:rPr>
          <w:color w:val="FFFFFF" w:themeColor="background1"/>
          <w:sz w:val="22"/>
          <w:szCs w:val="22"/>
        </w:rPr>
        <w:t>Л</w:t>
      </w:r>
      <w:r w:rsidR="0072434B" w:rsidRPr="0072434B">
        <w:rPr>
          <w:sz w:val="22"/>
          <w:szCs w:val="22"/>
        </w:rPr>
        <w:t xml:space="preserve"> </w:t>
      </w:r>
    </w:p>
    <w:p w:rsidR="005D25ED" w:rsidRDefault="005D25ED" w:rsidP="005D25ED">
      <w:pPr>
        <w:spacing w:after="120"/>
        <w:jc w:val="center"/>
        <w:rPr>
          <w:sz w:val="22"/>
          <w:szCs w:val="22"/>
        </w:rPr>
      </w:pPr>
    </w:p>
    <w:p w:rsidR="005D25ED" w:rsidRDefault="005D25ED" w:rsidP="005D25E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Лист 2 Решения_________________________________________/________________/</w:t>
      </w:r>
    </w:p>
    <w:p w:rsidR="005D25ED" w:rsidRDefault="005D25ED" w:rsidP="005D25E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(Подпись, ФИО голосующего)</w:t>
      </w:r>
    </w:p>
    <w:p w:rsidR="00497A37" w:rsidRPr="006B4889" w:rsidRDefault="00497A37" w:rsidP="00D10F21">
      <w:pPr>
        <w:rPr>
          <w:color w:val="FFFFFF" w:themeColor="background1"/>
          <w:sz w:val="22"/>
          <w:szCs w:val="22"/>
        </w:rPr>
      </w:pPr>
    </w:p>
    <w:p w:rsidR="006B0513" w:rsidRPr="00F553C8" w:rsidRDefault="00EE51B5" w:rsidP="006B0513">
      <w:pPr>
        <w:pStyle w:val="ab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6B0513">
        <w:rPr>
          <w:sz w:val="22"/>
          <w:szCs w:val="22"/>
        </w:rPr>
        <w:t>На основании требований действующего законодательства РФ: требований по пожарной безопасности (пожарный проезд), обеспечение доступной среды для лиц с ограниченными физическими возможностями (парковочное место, доступ к пандусам), обеспечение доступа для обслуживания систем жизнеобеспечения дома у</w:t>
      </w:r>
      <w:r w:rsidR="006B0513" w:rsidRPr="00F553C8">
        <w:rPr>
          <w:sz w:val="22"/>
          <w:szCs w:val="22"/>
        </w:rPr>
        <w:t xml:space="preserve">твердить схему размещения парковочных мест на территории ЖК, </w:t>
      </w:r>
      <w:r w:rsidR="006B0513">
        <w:rPr>
          <w:sz w:val="22"/>
          <w:szCs w:val="22"/>
        </w:rPr>
        <w:t>согласно прилагаемой схемы</w:t>
      </w:r>
      <w:r w:rsidR="006B0513" w:rsidRPr="00F553C8">
        <w:rPr>
          <w:sz w:val="22"/>
          <w:szCs w:val="22"/>
        </w:rPr>
        <w:t>.</w:t>
      </w:r>
      <w:r w:rsidR="00C02DC0">
        <w:rPr>
          <w:sz w:val="22"/>
          <w:szCs w:val="22"/>
        </w:rPr>
        <w:t xml:space="preserve"> Разрешить парковку лиц с ограниченными физическими возможностями на придомовой территории на специально отведённых местах</w:t>
      </w:r>
      <w:r w:rsidR="00C02DC0" w:rsidRPr="00F553C8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568"/>
        <w:gridCol w:w="3569"/>
      </w:tblGrid>
      <w:tr w:rsidR="00D10F21" w:rsidTr="00B11A14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1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1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21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D10F21" w:rsidTr="00B11A14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1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1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21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10F21" w:rsidRDefault="00D10F21" w:rsidP="00D10F21">
      <w:pPr>
        <w:ind w:left="644"/>
        <w:jc w:val="both"/>
        <w:rPr>
          <w:color w:val="FF0000"/>
          <w:sz w:val="22"/>
          <w:szCs w:val="22"/>
        </w:rPr>
      </w:pPr>
    </w:p>
    <w:p w:rsidR="005D25ED" w:rsidRPr="00E87B09" w:rsidRDefault="005D25ED" w:rsidP="00D10F21">
      <w:pPr>
        <w:ind w:left="644"/>
        <w:jc w:val="both"/>
        <w:rPr>
          <w:sz w:val="22"/>
          <w:szCs w:val="22"/>
        </w:rPr>
      </w:pPr>
    </w:p>
    <w:p w:rsidR="00C02DC0" w:rsidRDefault="00C02DC0" w:rsidP="00C02D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87B09">
        <w:rPr>
          <w:sz w:val="22"/>
          <w:szCs w:val="22"/>
        </w:rPr>
        <w:t xml:space="preserve">Установить к нарушителям правил </w:t>
      </w:r>
      <w:r>
        <w:rPr>
          <w:sz w:val="22"/>
          <w:szCs w:val="22"/>
        </w:rPr>
        <w:t>доступа автотранспорта на придомовую</w:t>
      </w:r>
      <w:r w:rsidRPr="00E87B09">
        <w:rPr>
          <w:sz w:val="22"/>
          <w:szCs w:val="22"/>
        </w:rPr>
        <w:t xml:space="preserve"> </w:t>
      </w:r>
      <w:r>
        <w:rPr>
          <w:sz w:val="22"/>
          <w:szCs w:val="22"/>
        </w:rPr>
        <w:t>территорию</w:t>
      </w:r>
      <w:r w:rsidRPr="00E87B09">
        <w:rPr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>п. 13 протокола общего собрания собственников № 1 от 01.07.2017</w:t>
      </w:r>
      <w:r w:rsidRPr="00E87B09">
        <w:rPr>
          <w:sz w:val="22"/>
          <w:szCs w:val="22"/>
        </w:rPr>
        <w:t>, следующий вид воздействия – совместно с Советом дома составление акта и исключение автотранспорта со</w:t>
      </w:r>
      <w:r>
        <w:rPr>
          <w:sz w:val="22"/>
          <w:szCs w:val="22"/>
        </w:rPr>
        <w:t>бственника из списка</w:t>
      </w:r>
      <w:r w:rsidRPr="00E87B09">
        <w:rPr>
          <w:sz w:val="22"/>
          <w:szCs w:val="22"/>
        </w:rPr>
        <w:t xml:space="preserve"> доступа на придомовую территорию на срок до 6 месяцев</w:t>
      </w:r>
      <w:r>
        <w:rPr>
          <w:sz w:val="22"/>
          <w:szCs w:val="22"/>
        </w:rPr>
        <w:t xml:space="preserve"> (запрет доступа)</w:t>
      </w:r>
      <w:r w:rsidRPr="00E87B09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D10F21" w:rsidRPr="00A447BF" w:rsidTr="00B11A14">
        <w:trPr>
          <w:jc w:val="center"/>
        </w:trPr>
        <w:tc>
          <w:tcPr>
            <w:tcW w:w="3322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D10F21" w:rsidRPr="00A447BF" w:rsidTr="00B11A14">
        <w:trPr>
          <w:jc w:val="center"/>
        </w:trPr>
        <w:tc>
          <w:tcPr>
            <w:tcW w:w="3322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D10F21" w:rsidRPr="00A447BF" w:rsidRDefault="00D10F21" w:rsidP="00B11A1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10F21" w:rsidRDefault="00D10F21" w:rsidP="00D10F21">
      <w:pPr>
        <w:ind w:left="644"/>
        <w:jc w:val="both"/>
        <w:rPr>
          <w:sz w:val="22"/>
          <w:szCs w:val="22"/>
        </w:rPr>
      </w:pPr>
    </w:p>
    <w:p w:rsidR="00D10F21" w:rsidRDefault="00D10F21" w:rsidP="00D10F21">
      <w:pPr>
        <w:ind w:left="644"/>
        <w:jc w:val="both"/>
        <w:rPr>
          <w:sz w:val="22"/>
          <w:szCs w:val="22"/>
        </w:rPr>
      </w:pPr>
    </w:p>
    <w:p w:rsidR="005D25ED" w:rsidRDefault="005D25ED" w:rsidP="006B0513">
      <w:pPr>
        <w:ind w:left="644"/>
        <w:jc w:val="center"/>
        <w:rPr>
          <w:sz w:val="22"/>
          <w:szCs w:val="22"/>
        </w:rPr>
      </w:pPr>
    </w:p>
    <w:p w:rsidR="003945D2" w:rsidRDefault="003945D2" w:rsidP="006B0513">
      <w:pPr>
        <w:ind w:left="644"/>
        <w:jc w:val="center"/>
        <w:rPr>
          <w:sz w:val="22"/>
          <w:szCs w:val="22"/>
        </w:rPr>
      </w:pPr>
      <w:r w:rsidRPr="001A7892">
        <w:rPr>
          <w:sz w:val="22"/>
          <w:szCs w:val="22"/>
        </w:rPr>
        <w:t xml:space="preserve">Лист </w:t>
      </w:r>
      <w:r w:rsidR="000F36EB">
        <w:rPr>
          <w:sz w:val="22"/>
          <w:szCs w:val="22"/>
        </w:rPr>
        <w:t>3</w:t>
      </w:r>
      <w:r w:rsidRPr="001A7892">
        <w:rPr>
          <w:sz w:val="22"/>
          <w:szCs w:val="22"/>
        </w:rPr>
        <w:t xml:space="preserve"> Решения  ___________________________/________________________/</w:t>
      </w:r>
    </w:p>
    <w:p w:rsidR="003945D2" w:rsidRPr="00A623CA" w:rsidRDefault="003945D2" w:rsidP="003945D2">
      <w:pPr>
        <w:jc w:val="center"/>
        <w:rPr>
          <w:sz w:val="20"/>
          <w:szCs w:val="20"/>
        </w:rPr>
      </w:pPr>
      <w:r w:rsidRPr="00A623CA">
        <w:rPr>
          <w:sz w:val="20"/>
          <w:szCs w:val="20"/>
        </w:rPr>
        <w:t>(Подпись, Ф.И.О. голосующего)</w:t>
      </w:r>
    </w:p>
    <w:p w:rsidR="006B0513" w:rsidRPr="00A623CA" w:rsidRDefault="006B0513" w:rsidP="003945D2">
      <w:pPr>
        <w:jc w:val="center"/>
        <w:rPr>
          <w:sz w:val="20"/>
          <w:szCs w:val="20"/>
        </w:rPr>
      </w:pPr>
    </w:p>
    <w:p w:rsidR="006B0513" w:rsidRDefault="006B0513" w:rsidP="003945D2">
      <w:pPr>
        <w:jc w:val="center"/>
        <w:rPr>
          <w:i/>
          <w:sz w:val="20"/>
          <w:szCs w:val="20"/>
        </w:rPr>
      </w:pPr>
    </w:p>
    <w:p w:rsidR="006B0513" w:rsidRDefault="006B0513" w:rsidP="006B0513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«___»__________________2018 г.</w:t>
      </w:r>
    </w:p>
    <w:p w:rsidR="006B0513" w:rsidRDefault="006B0513" w:rsidP="003945D2">
      <w:pPr>
        <w:jc w:val="center"/>
        <w:rPr>
          <w:sz w:val="22"/>
          <w:szCs w:val="22"/>
        </w:rPr>
      </w:pPr>
    </w:p>
    <w:sectPr w:rsidR="006B0513" w:rsidSect="00F74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25" w:rsidRDefault="00905E25" w:rsidP="005C5F6E">
      <w:r>
        <w:separator/>
      </w:r>
    </w:p>
  </w:endnote>
  <w:endnote w:type="continuationSeparator" w:id="0">
    <w:p w:rsidR="00905E25" w:rsidRDefault="00905E25" w:rsidP="005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BF" w:rsidRPr="00067004" w:rsidRDefault="00A447BF" w:rsidP="00A447BF">
    <w:pPr>
      <w:jc w:val="center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25" w:rsidRDefault="00905E25" w:rsidP="005C5F6E">
      <w:r>
        <w:separator/>
      </w:r>
    </w:p>
  </w:footnote>
  <w:footnote w:type="continuationSeparator" w:id="0">
    <w:p w:rsidR="00905E25" w:rsidRDefault="00905E25" w:rsidP="005C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0F4"/>
    <w:multiLevelType w:val="multilevel"/>
    <w:tmpl w:val="D2326F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B0F27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AB0376"/>
    <w:multiLevelType w:val="hybridMultilevel"/>
    <w:tmpl w:val="EB94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485"/>
    <w:multiLevelType w:val="hybridMultilevel"/>
    <w:tmpl w:val="6F6AC0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4E503A"/>
    <w:multiLevelType w:val="hybridMultilevel"/>
    <w:tmpl w:val="D4B47F9E"/>
    <w:lvl w:ilvl="0" w:tplc="18BE77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960AB7"/>
    <w:multiLevelType w:val="hybridMultilevel"/>
    <w:tmpl w:val="400A3D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C917AE"/>
    <w:multiLevelType w:val="multilevel"/>
    <w:tmpl w:val="CCD82C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836BFD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4B4452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662CF5"/>
    <w:multiLevelType w:val="hybridMultilevel"/>
    <w:tmpl w:val="03541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212D76"/>
    <w:multiLevelType w:val="multilevel"/>
    <w:tmpl w:val="BDF2A1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31443E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354CCA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ED4530"/>
    <w:multiLevelType w:val="multilevel"/>
    <w:tmpl w:val="BDF2A1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611947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594DD3"/>
    <w:multiLevelType w:val="hybridMultilevel"/>
    <w:tmpl w:val="1B4A5790"/>
    <w:lvl w:ilvl="0" w:tplc="A7B4100C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6" w15:restartNumberingAfterBreak="0">
    <w:nsid w:val="3EDB0B2F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892471"/>
    <w:multiLevelType w:val="hybridMultilevel"/>
    <w:tmpl w:val="247C1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4A8D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CA0C67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4C05D3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1611DA"/>
    <w:multiLevelType w:val="multilevel"/>
    <w:tmpl w:val="CCD82C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D421BB"/>
    <w:multiLevelType w:val="hybridMultilevel"/>
    <w:tmpl w:val="BBC28AAA"/>
    <w:lvl w:ilvl="0" w:tplc="FFFFFFFF">
      <w:start w:val="3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F1C0A6D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57255C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AF21B0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913417"/>
    <w:multiLevelType w:val="hybridMultilevel"/>
    <w:tmpl w:val="247C1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5899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875315"/>
    <w:multiLevelType w:val="multilevel"/>
    <w:tmpl w:val="BDF2A1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3264BC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D5214C"/>
    <w:multiLevelType w:val="hybridMultilevel"/>
    <w:tmpl w:val="9B185C50"/>
    <w:lvl w:ilvl="0" w:tplc="AF2EF8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20"/>
  </w:num>
  <w:num w:numId="8">
    <w:abstractNumId w:val="30"/>
  </w:num>
  <w:num w:numId="9">
    <w:abstractNumId w:val="1"/>
  </w:num>
  <w:num w:numId="10">
    <w:abstractNumId w:val="27"/>
  </w:num>
  <w:num w:numId="11">
    <w:abstractNumId w:val="19"/>
  </w:num>
  <w:num w:numId="12">
    <w:abstractNumId w:val="15"/>
  </w:num>
  <w:num w:numId="13">
    <w:abstractNumId w:val="18"/>
  </w:num>
  <w:num w:numId="14">
    <w:abstractNumId w:val="14"/>
  </w:num>
  <w:num w:numId="15">
    <w:abstractNumId w:val="29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9"/>
  </w:num>
  <w:num w:numId="21">
    <w:abstractNumId w:val="5"/>
  </w:num>
  <w:num w:numId="22">
    <w:abstractNumId w:val="21"/>
  </w:num>
  <w:num w:numId="23">
    <w:abstractNumId w:val="6"/>
  </w:num>
  <w:num w:numId="24">
    <w:abstractNumId w:val="22"/>
  </w:num>
  <w:num w:numId="25">
    <w:abstractNumId w:val="0"/>
  </w:num>
  <w:num w:numId="26">
    <w:abstractNumId w:val="2"/>
  </w:num>
  <w:num w:numId="27">
    <w:abstractNumId w:val="28"/>
  </w:num>
  <w:num w:numId="28">
    <w:abstractNumId w:val="3"/>
  </w:num>
  <w:num w:numId="29">
    <w:abstractNumId w:val="10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C0"/>
    <w:rsid w:val="00015780"/>
    <w:rsid w:val="0002485B"/>
    <w:rsid w:val="0002759B"/>
    <w:rsid w:val="00045EED"/>
    <w:rsid w:val="00061326"/>
    <w:rsid w:val="00067004"/>
    <w:rsid w:val="000730E9"/>
    <w:rsid w:val="000A2BC4"/>
    <w:rsid w:val="000B1694"/>
    <w:rsid w:val="000F1489"/>
    <w:rsid w:val="000F36EB"/>
    <w:rsid w:val="001042CA"/>
    <w:rsid w:val="00146D16"/>
    <w:rsid w:val="00166679"/>
    <w:rsid w:val="0017295B"/>
    <w:rsid w:val="00194085"/>
    <w:rsid w:val="001961D5"/>
    <w:rsid w:val="001A4CCD"/>
    <w:rsid w:val="001B3A6D"/>
    <w:rsid w:val="001E1E96"/>
    <w:rsid w:val="002062EE"/>
    <w:rsid w:val="00227CE9"/>
    <w:rsid w:val="00236B04"/>
    <w:rsid w:val="00276DCB"/>
    <w:rsid w:val="00281414"/>
    <w:rsid w:val="00283D04"/>
    <w:rsid w:val="002919AF"/>
    <w:rsid w:val="002B7A09"/>
    <w:rsid w:val="002C58A7"/>
    <w:rsid w:val="002C6483"/>
    <w:rsid w:val="00305AF4"/>
    <w:rsid w:val="003164C6"/>
    <w:rsid w:val="00324C77"/>
    <w:rsid w:val="00334602"/>
    <w:rsid w:val="00352577"/>
    <w:rsid w:val="003577C0"/>
    <w:rsid w:val="003759CD"/>
    <w:rsid w:val="003945D2"/>
    <w:rsid w:val="00396761"/>
    <w:rsid w:val="003A3CD8"/>
    <w:rsid w:val="003D7BAF"/>
    <w:rsid w:val="003E3180"/>
    <w:rsid w:val="003E3F32"/>
    <w:rsid w:val="003E4744"/>
    <w:rsid w:val="003E4D9B"/>
    <w:rsid w:val="003F188C"/>
    <w:rsid w:val="003F5399"/>
    <w:rsid w:val="00407084"/>
    <w:rsid w:val="00423270"/>
    <w:rsid w:val="0042338E"/>
    <w:rsid w:val="004360A8"/>
    <w:rsid w:val="00463791"/>
    <w:rsid w:val="00476F77"/>
    <w:rsid w:val="00477FD6"/>
    <w:rsid w:val="00481103"/>
    <w:rsid w:val="00495874"/>
    <w:rsid w:val="00497A37"/>
    <w:rsid w:val="004B1F16"/>
    <w:rsid w:val="004C2BE2"/>
    <w:rsid w:val="004D3A91"/>
    <w:rsid w:val="004E42D4"/>
    <w:rsid w:val="004F04F7"/>
    <w:rsid w:val="004F4922"/>
    <w:rsid w:val="004F523C"/>
    <w:rsid w:val="00512785"/>
    <w:rsid w:val="005C11D5"/>
    <w:rsid w:val="005C4725"/>
    <w:rsid w:val="005C5F5C"/>
    <w:rsid w:val="005C5F6E"/>
    <w:rsid w:val="005D25ED"/>
    <w:rsid w:val="005E3536"/>
    <w:rsid w:val="005F5BC6"/>
    <w:rsid w:val="00602C0B"/>
    <w:rsid w:val="006030C7"/>
    <w:rsid w:val="0060371D"/>
    <w:rsid w:val="00612A15"/>
    <w:rsid w:val="0062792C"/>
    <w:rsid w:val="006335D1"/>
    <w:rsid w:val="006548C7"/>
    <w:rsid w:val="00676C95"/>
    <w:rsid w:val="00680EBD"/>
    <w:rsid w:val="00684010"/>
    <w:rsid w:val="006A1F2E"/>
    <w:rsid w:val="006B0513"/>
    <w:rsid w:val="006B1A94"/>
    <w:rsid w:val="006B4889"/>
    <w:rsid w:val="006B6311"/>
    <w:rsid w:val="006C59BD"/>
    <w:rsid w:val="006D3438"/>
    <w:rsid w:val="006F4E19"/>
    <w:rsid w:val="006F7B0E"/>
    <w:rsid w:val="00714B32"/>
    <w:rsid w:val="0072434B"/>
    <w:rsid w:val="00737316"/>
    <w:rsid w:val="007534DD"/>
    <w:rsid w:val="00775B31"/>
    <w:rsid w:val="007A006D"/>
    <w:rsid w:val="007A3D40"/>
    <w:rsid w:val="007B6826"/>
    <w:rsid w:val="007B6DD5"/>
    <w:rsid w:val="007C10B8"/>
    <w:rsid w:val="007C49A6"/>
    <w:rsid w:val="007D4D76"/>
    <w:rsid w:val="007E69D0"/>
    <w:rsid w:val="007E6A9C"/>
    <w:rsid w:val="0080083E"/>
    <w:rsid w:val="0080393A"/>
    <w:rsid w:val="008068F6"/>
    <w:rsid w:val="008141E5"/>
    <w:rsid w:val="008220A7"/>
    <w:rsid w:val="0082257F"/>
    <w:rsid w:val="0082719C"/>
    <w:rsid w:val="00832047"/>
    <w:rsid w:val="00832B54"/>
    <w:rsid w:val="00854599"/>
    <w:rsid w:val="008604CE"/>
    <w:rsid w:val="0089023C"/>
    <w:rsid w:val="008A358C"/>
    <w:rsid w:val="008B70DB"/>
    <w:rsid w:val="008E2B4D"/>
    <w:rsid w:val="008F25B4"/>
    <w:rsid w:val="00903DBF"/>
    <w:rsid w:val="00905E25"/>
    <w:rsid w:val="00915559"/>
    <w:rsid w:val="00931319"/>
    <w:rsid w:val="00941623"/>
    <w:rsid w:val="009435CF"/>
    <w:rsid w:val="0095053C"/>
    <w:rsid w:val="00975285"/>
    <w:rsid w:val="0097583D"/>
    <w:rsid w:val="00990284"/>
    <w:rsid w:val="009F02C6"/>
    <w:rsid w:val="009F2661"/>
    <w:rsid w:val="00A00AFF"/>
    <w:rsid w:val="00A305EC"/>
    <w:rsid w:val="00A40D4A"/>
    <w:rsid w:val="00A412AF"/>
    <w:rsid w:val="00A447BF"/>
    <w:rsid w:val="00A55ABB"/>
    <w:rsid w:val="00A56B02"/>
    <w:rsid w:val="00A623CA"/>
    <w:rsid w:val="00A66974"/>
    <w:rsid w:val="00A675AD"/>
    <w:rsid w:val="00A801BC"/>
    <w:rsid w:val="00A82FDA"/>
    <w:rsid w:val="00A920AE"/>
    <w:rsid w:val="00A942EF"/>
    <w:rsid w:val="00AA3175"/>
    <w:rsid w:val="00AC74AB"/>
    <w:rsid w:val="00B07B14"/>
    <w:rsid w:val="00B1559A"/>
    <w:rsid w:val="00B255EA"/>
    <w:rsid w:val="00B53C92"/>
    <w:rsid w:val="00B633C5"/>
    <w:rsid w:val="00BA3AD5"/>
    <w:rsid w:val="00BC047B"/>
    <w:rsid w:val="00BF3605"/>
    <w:rsid w:val="00BF52A7"/>
    <w:rsid w:val="00C02DC0"/>
    <w:rsid w:val="00C158D4"/>
    <w:rsid w:val="00C27797"/>
    <w:rsid w:val="00C30920"/>
    <w:rsid w:val="00C61271"/>
    <w:rsid w:val="00C63EE6"/>
    <w:rsid w:val="00C71622"/>
    <w:rsid w:val="00CD33AF"/>
    <w:rsid w:val="00CE5BEA"/>
    <w:rsid w:val="00D078EE"/>
    <w:rsid w:val="00D10F21"/>
    <w:rsid w:val="00D339C3"/>
    <w:rsid w:val="00D402DC"/>
    <w:rsid w:val="00D47295"/>
    <w:rsid w:val="00D51E57"/>
    <w:rsid w:val="00D62569"/>
    <w:rsid w:val="00D831F8"/>
    <w:rsid w:val="00D97824"/>
    <w:rsid w:val="00DC7FDD"/>
    <w:rsid w:val="00DD0D5E"/>
    <w:rsid w:val="00DD6B54"/>
    <w:rsid w:val="00E4282F"/>
    <w:rsid w:val="00E7292C"/>
    <w:rsid w:val="00E7614A"/>
    <w:rsid w:val="00E9221E"/>
    <w:rsid w:val="00E97179"/>
    <w:rsid w:val="00EB0B1E"/>
    <w:rsid w:val="00EC133D"/>
    <w:rsid w:val="00EC7382"/>
    <w:rsid w:val="00EE51B5"/>
    <w:rsid w:val="00EF3605"/>
    <w:rsid w:val="00EF6829"/>
    <w:rsid w:val="00F30EAA"/>
    <w:rsid w:val="00F3333C"/>
    <w:rsid w:val="00F502BB"/>
    <w:rsid w:val="00F529A1"/>
    <w:rsid w:val="00F61067"/>
    <w:rsid w:val="00F729C0"/>
    <w:rsid w:val="00F743F6"/>
    <w:rsid w:val="00F862BC"/>
    <w:rsid w:val="00FD199C"/>
    <w:rsid w:val="00FE0B9E"/>
    <w:rsid w:val="00FE2A67"/>
    <w:rsid w:val="00FF1869"/>
    <w:rsid w:val="00FF4E7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88DE"/>
  <w15:docId w15:val="{07CC4124-2949-4622-8A6C-7117192B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ul-for-user1">
    <w:name w:val="articul-for-user1"/>
    <w:basedOn w:val="a0"/>
    <w:rsid w:val="005C5F6E"/>
    <w:rPr>
      <w:color w:val="777777"/>
    </w:rPr>
  </w:style>
  <w:style w:type="paragraph" w:styleId="a4">
    <w:name w:val="header"/>
    <w:basedOn w:val="a"/>
    <w:link w:val="a5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4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BF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7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8D4"/>
  </w:style>
  <w:style w:type="paragraph" w:customStyle="1" w:styleId="ConsPlusNormal">
    <w:name w:val="ConsPlusNormal"/>
    <w:rsid w:val="00305A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0275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9D6D-3229-294D-825A-DC7082E7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 Пименов</cp:lastModifiedBy>
  <cp:revision>5</cp:revision>
  <cp:lastPrinted>2018-05-15T11:20:00Z</cp:lastPrinted>
  <dcterms:created xsi:type="dcterms:W3CDTF">2018-05-17T02:55:00Z</dcterms:created>
  <dcterms:modified xsi:type="dcterms:W3CDTF">2018-05-17T08:25:00Z</dcterms:modified>
</cp:coreProperties>
</file>